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4083" w14:textId="77777777" w:rsidR="0006149D" w:rsidRDefault="0006149D" w:rsidP="00B02466">
      <w:pPr>
        <w:pStyle w:val="PUnitHeading"/>
        <w:ind w:right="-359"/>
        <w:outlineLvl w:val="0"/>
        <w:rPr>
          <w:rFonts w:cs="Arial"/>
          <w:color w:val="auto"/>
          <w:sz w:val="36"/>
          <w:szCs w:val="36"/>
          <w:lang w:val="en-AU"/>
        </w:rPr>
      </w:pPr>
      <w:r>
        <w:rPr>
          <w:rFonts w:cs="Arial"/>
          <w:noProof/>
          <w:color w:val="auto"/>
          <w:sz w:val="36"/>
          <w:szCs w:val="36"/>
          <w:lang w:val="en-AU"/>
        </w:rPr>
        <w:drawing>
          <wp:inline distT="0" distB="0" distL="0" distR="0" wp14:anchorId="1ED1CA6D" wp14:editId="2B5F3BA2">
            <wp:extent cx="2668772" cy="92886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2732282" cy="950965"/>
                    </a:xfrm>
                    <a:prstGeom prst="rect">
                      <a:avLst/>
                    </a:prstGeom>
                  </pic:spPr>
                </pic:pic>
              </a:graphicData>
            </a:graphic>
          </wp:inline>
        </w:drawing>
      </w:r>
    </w:p>
    <w:p w14:paraId="50E602B5" w14:textId="77777777" w:rsidR="007D490F" w:rsidRDefault="004E3572" w:rsidP="00B02466">
      <w:pPr>
        <w:pStyle w:val="PUnitHeading"/>
        <w:ind w:right="-359"/>
        <w:outlineLvl w:val="0"/>
        <w:rPr>
          <w:rFonts w:cs="Arial"/>
          <w:color w:val="auto"/>
          <w:sz w:val="36"/>
          <w:szCs w:val="36"/>
          <w:lang w:val="en-AU"/>
        </w:rPr>
      </w:pPr>
      <w:r w:rsidRPr="003B5299">
        <w:rPr>
          <w:rFonts w:cs="Arial"/>
          <w:color w:val="auto"/>
          <w:sz w:val="36"/>
          <w:szCs w:val="36"/>
          <w:lang w:val="en-AU"/>
        </w:rPr>
        <w:t>S</w:t>
      </w:r>
      <w:r w:rsidR="00B02466" w:rsidRPr="003B5299">
        <w:rPr>
          <w:rFonts w:cs="Arial"/>
          <w:color w:val="auto"/>
          <w:sz w:val="36"/>
          <w:szCs w:val="36"/>
          <w:lang w:val="en-AU"/>
        </w:rPr>
        <w:t>ample teaching plan</w:t>
      </w:r>
      <w:r w:rsidR="00CF37BA" w:rsidRPr="003B5299">
        <w:rPr>
          <w:rFonts w:cs="Arial"/>
          <w:color w:val="auto"/>
          <w:sz w:val="36"/>
          <w:szCs w:val="36"/>
          <w:lang w:val="en-AU"/>
        </w:rPr>
        <w:t xml:space="preserve"> </w:t>
      </w:r>
      <w:r w:rsidR="00B02466" w:rsidRPr="003B5299">
        <w:rPr>
          <w:rFonts w:cs="Arial"/>
          <w:color w:val="auto"/>
          <w:sz w:val="36"/>
          <w:szCs w:val="36"/>
          <w:lang w:val="en-AU"/>
        </w:rPr>
        <w:t xml:space="preserve">Unit </w:t>
      </w:r>
      <w:r w:rsidR="00E80825" w:rsidRPr="003B5299">
        <w:rPr>
          <w:rFonts w:cs="Arial"/>
          <w:color w:val="auto"/>
          <w:sz w:val="36"/>
          <w:szCs w:val="36"/>
          <w:lang w:val="en-AU"/>
        </w:rPr>
        <w:t>1</w:t>
      </w:r>
      <w:r w:rsidR="00B02466" w:rsidRPr="003B5299">
        <w:rPr>
          <w:rFonts w:cs="Arial"/>
          <w:color w:val="auto"/>
          <w:sz w:val="36"/>
          <w:szCs w:val="36"/>
          <w:lang w:val="en-AU"/>
        </w:rPr>
        <w:t xml:space="preserve">: </w:t>
      </w:r>
    </w:p>
    <w:p w14:paraId="4D475139" w14:textId="0793EC89" w:rsidR="00B02466" w:rsidRPr="003B5299" w:rsidRDefault="00FC5760" w:rsidP="00B02466">
      <w:pPr>
        <w:pStyle w:val="PUnitHeading"/>
        <w:ind w:right="-359"/>
        <w:outlineLvl w:val="0"/>
        <w:rPr>
          <w:rFonts w:cs="Arial"/>
          <w:color w:val="auto"/>
          <w:sz w:val="36"/>
          <w:szCs w:val="36"/>
          <w:lang w:val="en-AU"/>
        </w:rPr>
      </w:pPr>
      <w:r w:rsidRPr="003B5299">
        <w:rPr>
          <w:rFonts w:cs="Arial"/>
          <w:color w:val="auto"/>
          <w:sz w:val="36"/>
          <w:szCs w:val="36"/>
          <w:lang w:val="en-AU"/>
        </w:rPr>
        <w:t>How can the diversity of materials be explained?</w:t>
      </w:r>
    </w:p>
    <w:p w14:paraId="6B5A5504" w14:textId="38CC8A97" w:rsidR="00525E5A" w:rsidRPr="00525E5A" w:rsidRDefault="00525E5A" w:rsidP="00B02466">
      <w:pPr>
        <w:spacing w:before="120" w:after="0"/>
      </w:pPr>
      <w:r w:rsidRPr="00525E5A">
        <w:t>This teaching plan is adapted from</w:t>
      </w:r>
      <w:r w:rsidR="003018CB">
        <w:t xml:space="preserve"> the </w:t>
      </w:r>
      <w:r w:rsidRPr="003018CB">
        <w:rPr>
          <w:i/>
          <w:iCs/>
        </w:rPr>
        <w:t>Heinemann Chemistry 1</w:t>
      </w:r>
      <w:r w:rsidR="003018CB">
        <w:t xml:space="preserve"> </w:t>
      </w:r>
      <w:r w:rsidR="00971439">
        <w:t xml:space="preserve">teacher resources and was supplied by Melissa </w:t>
      </w:r>
      <w:proofErr w:type="spellStart"/>
      <w:r w:rsidR="00971439">
        <w:t>MacEoin</w:t>
      </w:r>
      <w:proofErr w:type="spellEnd"/>
      <w:r w:rsidR="00971439">
        <w:t xml:space="preserve">. </w:t>
      </w:r>
      <w:r w:rsidR="0006149D">
        <w:t>R</w:t>
      </w:r>
      <w:r w:rsidR="00897DD2">
        <w:t xml:space="preserve">oyalties from this book fund the </w:t>
      </w:r>
      <w:r w:rsidR="0006149D">
        <w:t xml:space="preserve">Chemistry Education Association. </w:t>
      </w:r>
    </w:p>
    <w:p w14:paraId="58C538D9" w14:textId="77777777" w:rsidR="00525E5A" w:rsidRDefault="00525E5A" w:rsidP="00B02466">
      <w:pPr>
        <w:spacing w:before="120" w:after="0"/>
        <w:rPr>
          <w:b/>
          <w:bCs/>
        </w:rPr>
      </w:pPr>
    </w:p>
    <w:p w14:paraId="623451E6" w14:textId="037C75F0" w:rsidR="00B02466" w:rsidRPr="000447A2" w:rsidRDefault="00B02466" w:rsidP="00B02466">
      <w:pPr>
        <w:spacing w:before="120" w:after="0"/>
        <w:rPr>
          <w:b/>
          <w:bCs/>
        </w:rPr>
      </w:pPr>
      <w:r w:rsidRPr="000447A2">
        <w:rPr>
          <w:b/>
          <w:bCs/>
        </w:rPr>
        <w:t>Suggested time: 1</w:t>
      </w:r>
      <w:r w:rsidR="009C41EA" w:rsidRPr="000447A2">
        <w:rPr>
          <w:b/>
          <w:bCs/>
        </w:rPr>
        <w:t>5</w:t>
      </w:r>
      <w:r w:rsidRPr="000447A2">
        <w:rPr>
          <w:b/>
          <w:bCs/>
        </w:rPr>
        <w:t xml:space="preserve"> teaching weeks</w:t>
      </w:r>
    </w:p>
    <w:p w14:paraId="2EF02F4D" w14:textId="4CEBFA5C" w:rsidR="00B02466" w:rsidRPr="000447A2" w:rsidRDefault="00786DA6" w:rsidP="00B02466">
      <w:pPr>
        <w:pStyle w:val="ListParagraph"/>
        <w:numPr>
          <w:ilvl w:val="0"/>
          <w:numId w:val="22"/>
        </w:numPr>
        <w:ind w:left="360"/>
      </w:pPr>
      <w:r w:rsidRPr="000447A2">
        <w:t>9</w:t>
      </w:r>
      <w:r w:rsidR="00B02466" w:rsidRPr="000447A2">
        <w:t xml:space="preserve"> weeks: </w:t>
      </w:r>
      <w:hyperlink w:anchor="AOS1" w:history="1">
        <w:r w:rsidR="00E80825" w:rsidRPr="000447A2">
          <w:rPr>
            <w:rStyle w:val="Hyperlink"/>
          </w:rPr>
          <w:t xml:space="preserve">Unit 1 Area of </w:t>
        </w:r>
        <w:r w:rsidR="00385D7D" w:rsidRPr="000447A2">
          <w:rPr>
            <w:rStyle w:val="Hyperlink"/>
          </w:rPr>
          <w:t>S</w:t>
        </w:r>
        <w:r w:rsidR="00E80825" w:rsidRPr="000447A2">
          <w:rPr>
            <w:rStyle w:val="Hyperlink"/>
          </w:rPr>
          <w:t>tudy 1</w:t>
        </w:r>
      </w:hyperlink>
      <w:r w:rsidR="00B02466" w:rsidRPr="000447A2">
        <w:t xml:space="preserve">: </w:t>
      </w:r>
      <w:r w:rsidR="009C45B3" w:rsidRPr="000447A2">
        <w:t>How do the chemical structures of materials explain their properties and reactions?</w:t>
      </w:r>
    </w:p>
    <w:p w14:paraId="4F5358C4" w14:textId="09DB0802" w:rsidR="00B02466" w:rsidRPr="000447A2" w:rsidRDefault="00786DA6" w:rsidP="00B02466">
      <w:pPr>
        <w:pStyle w:val="ListParagraph"/>
        <w:numPr>
          <w:ilvl w:val="0"/>
          <w:numId w:val="22"/>
        </w:numPr>
        <w:ind w:left="360"/>
      </w:pPr>
      <w:r w:rsidRPr="000447A2">
        <w:t>5</w:t>
      </w:r>
      <w:r w:rsidR="00B02466" w:rsidRPr="000447A2">
        <w:t xml:space="preserve"> weeks: </w:t>
      </w:r>
      <w:hyperlink w:anchor="AOS2" w:history="1">
        <w:r w:rsidR="00E80825" w:rsidRPr="000447A2">
          <w:rPr>
            <w:rStyle w:val="Hyperlink"/>
          </w:rPr>
          <w:t xml:space="preserve">Unit 1 Area of </w:t>
        </w:r>
        <w:r w:rsidR="00385D7D" w:rsidRPr="000447A2">
          <w:rPr>
            <w:rStyle w:val="Hyperlink"/>
          </w:rPr>
          <w:t>S</w:t>
        </w:r>
        <w:r w:rsidR="00E80825" w:rsidRPr="000447A2">
          <w:rPr>
            <w:rStyle w:val="Hyperlink"/>
          </w:rPr>
          <w:t>tudy 2</w:t>
        </w:r>
      </w:hyperlink>
      <w:r w:rsidR="00B02466" w:rsidRPr="000447A2">
        <w:t xml:space="preserve">: </w:t>
      </w:r>
      <w:r w:rsidR="009C45B3" w:rsidRPr="000447A2">
        <w:t>How are materials quantified and classified?</w:t>
      </w:r>
    </w:p>
    <w:p w14:paraId="141C3C72" w14:textId="0D9A170F" w:rsidR="00781903" w:rsidRPr="000447A2" w:rsidRDefault="00362DB5" w:rsidP="00B02466">
      <w:pPr>
        <w:pStyle w:val="ListParagraph"/>
        <w:numPr>
          <w:ilvl w:val="0"/>
          <w:numId w:val="22"/>
        </w:numPr>
        <w:ind w:left="360"/>
      </w:pPr>
      <w:r w:rsidRPr="000447A2">
        <w:t>1</w:t>
      </w:r>
      <w:r w:rsidR="00781903" w:rsidRPr="000447A2">
        <w:t xml:space="preserve"> week: </w:t>
      </w:r>
      <w:hyperlink w:anchor="AOS3" w:history="1">
        <w:r w:rsidR="00781903" w:rsidRPr="000447A2">
          <w:rPr>
            <w:rStyle w:val="Hyperlink"/>
          </w:rPr>
          <w:t xml:space="preserve">Unit 1 Area of </w:t>
        </w:r>
        <w:r w:rsidR="00385D7D" w:rsidRPr="000447A2">
          <w:rPr>
            <w:rStyle w:val="Hyperlink"/>
          </w:rPr>
          <w:t>S</w:t>
        </w:r>
        <w:r w:rsidR="00781903" w:rsidRPr="000447A2">
          <w:rPr>
            <w:rStyle w:val="Hyperlink"/>
          </w:rPr>
          <w:t>tudy 3</w:t>
        </w:r>
      </w:hyperlink>
      <w:r w:rsidR="00781903" w:rsidRPr="000447A2">
        <w:t xml:space="preserve">: </w:t>
      </w:r>
      <w:r w:rsidR="009C45B3" w:rsidRPr="000447A2">
        <w:t>How can chemical principles be applied to create a more sustainable future?</w:t>
      </w:r>
    </w:p>
    <w:p w14:paraId="54D34EC1" w14:textId="77777777" w:rsidR="00E3763C" w:rsidRDefault="00E3763C" w:rsidP="00DD6F16">
      <w:pPr>
        <w:pStyle w:val="PDhead"/>
        <w:tabs>
          <w:tab w:val="left" w:pos="6480"/>
        </w:tabs>
      </w:pPr>
      <w:bookmarkStart w:id="0" w:name="AOS1"/>
    </w:p>
    <w:p w14:paraId="7C366D7C" w14:textId="77777777" w:rsidR="00E3763C" w:rsidRDefault="00E3763C">
      <w:pPr>
        <w:spacing w:after="200" w:line="276" w:lineRule="auto"/>
        <w:rPr>
          <w:rFonts w:ascii="Calibri" w:hAnsi="Calibri" w:cs="Arial"/>
          <w:b/>
          <w:sz w:val="28"/>
          <w:szCs w:val="24"/>
        </w:rPr>
      </w:pPr>
      <w:r>
        <w:br w:type="page"/>
      </w:r>
    </w:p>
    <w:p w14:paraId="5A90EE97" w14:textId="498130B5" w:rsidR="005F7F89" w:rsidRPr="000447A2" w:rsidRDefault="005F7F89" w:rsidP="00DD6F16">
      <w:pPr>
        <w:pStyle w:val="PDhead"/>
        <w:tabs>
          <w:tab w:val="left" w:pos="6480"/>
        </w:tabs>
      </w:pPr>
      <w:r w:rsidRPr="000447A2">
        <w:lastRenderedPageBreak/>
        <w:t>Area of Study 1</w:t>
      </w:r>
      <w:bookmarkEnd w:id="0"/>
      <w:r w:rsidRPr="000447A2">
        <w:t xml:space="preserve">: </w:t>
      </w:r>
      <w:r w:rsidR="00937875" w:rsidRPr="000447A2">
        <w:t>How do the chemical structures of materials explain their properties and reactions?</w:t>
      </w:r>
    </w:p>
    <w:p w14:paraId="5DF895F0" w14:textId="5F1659D5" w:rsidR="005F7F89" w:rsidRPr="000447A2" w:rsidRDefault="005F7F89" w:rsidP="00262B88">
      <w:r w:rsidRPr="000447A2">
        <w:rPr>
          <w:b/>
          <w:bCs/>
        </w:rPr>
        <w:t>Outcome 1:</w:t>
      </w:r>
      <w:r w:rsidRPr="000447A2">
        <w:t xml:space="preserve"> </w:t>
      </w:r>
      <w:r w:rsidR="00937875" w:rsidRPr="000447A2">
        <w:t>On completion of this unit the student should be able to explain how elements form carbon compounds, metallic lattices and ionic compounds, experimentally investigate and model the properties of different materials, and use chromatography to se</w:t>
      </w:r>
      <w:r w:rsidR="00E634C6">
        <w:t>pa</w:t>
      </w:r>
      <w:r w:rsidR="00937875" w:rsidRPr="000447A2">
        <w:t xml:space="preserve">rate the components of mixtures. </w:t>
      </w:r>
    </w:p>
    <w:p w14:paraId="351BF077" w14:textId="28B7BAE6" w:rsidR="008C06BD" w:rsidRPr="000447A2" w:rsidRDefault="008C06BD" w:rsidP="008C06BD">
      <w:pPr>
        <w:rPr>
          <w:highlight w:val="cyan"/>
        </w:rPr>
      </w:pPr>
    </w:p>
    <w:tbl>
      <w:tblPr>
        <w:tblStyle w:val="TableGrid"/>
        <w:tblW w:w="14297" w:type="dxa"/>
        <w:tblLook w:val="04A0" w:firstRow="1" w:lastRow="0" w:firstColumn="1" w:lastColumn="0" w:noHBand="0" w:noVBand="1"/>
      </w:tblPr>
      <w:tblGrid>
        <w:gridCol w:w="1179"/>
        <w:gridCol w:w="872"/>
        <w:gridCol w:w="2055"/>
        <w:gridCol w:w="2552"/>
        <w:gridCol w:w="3260"/>
        <w:gridCol w:w="4379"/>
      </w:tblGrid>
      <w:tr w:rsidR="005B158E" w:rsidRPr="000447A2" w14:paraId="05337D0F" w14:textId="230CD064" w:rsidTr="005B158E">
        <w:trPr>
          <w:tblHeader/>
        </w:trPr>
        <w:tc>
          <w:tcPr>
            <w:tcW w:w="1179" w:type="dxa"/>
            <w:tcBorders>
              <w:bottom w:val="single" w:sz="4" w:space="0" w:color="auto"/>
            </w:tcBorders>
          </w:tcPr>
          <w:p w14:paraId="32786983" w14:textId="7A2A1A9A" w:rsidR="005B158E" w:rsidRPr="000447A2" w:rsidRDefault="005B158E" w:rsidP="008425E6">
            <w:pPr>
              <w:pStyle w:val="Ptableheader"/>
            </w:pPr>
            <w:r w:rsidRPr="000447A2">
              <w:t>Week</w:t>
            </w:r>
          </w:p>
        </w:tc>
        <w:tc>
          <w:tcPr>
            <w:tcW w:w="872" w:type="dxa"/>
            <w:tcBorders>
              <w:bottom w:val="single" w:sz="4" w:space="0" w:color="auto"/>
            </w:tcBorders>
          </w:tcPr>
          <w:p w14:paraId="7E728767" w14:textId="72EFBCD5" w:rsidR="005B158E" w:rsidRPr="000447A2" w:rsidRDefault="005B158E" w:rsidP="008425E6">
            <w:pPr>
              <w:pStyle w:val="Ptableheader"/>
            </w:pPr>
            <w:r w:rsidRPr="000447A2">
              <w:t>Student book section</w:t>
            </w:r>
          </w:p>
        </w:tc>
        <w:tc>
          <w:tcPr>
            <w:tcW w:w="2055" w:type="dxa"/>
            <w:tcBorders>
              <w:bottom w:val="single" w:sz="4" w:space="0" w:color="auto"/>
            </w:tcBorders>
          </w:tcPr>
          <w:p w14:paraId="507495CA" w14:textId="1F89A458" w:rsidR="005B158E" w:rsidRPr="000447A2" w:rsidRDefault="005B158E" w:rsidP="008425E6">
            <w:pPr>
              <w:pStyle w:val="Ptableheader"/>
            </w:pPr>
            <w:r w:rsidRPr="000447A2">
              <w:t xml:space="preserve">Key ideas </w:t>
            </w:r>
          </w:p>
        </w:tc>
        <w:tc>
          <w:tcPr>
            <w:tcW w:w="2552" w:type="dxa"/>
            <w:tcBorders>
              <w:bottom w:val="single" w:sz="4" w:space="0" w:color="auto"/>
            </w:tcBorders>
          </w:tcPr>
          <w:p w14:paraId="23A34000" w14:textId="3C77ADCF" w:rsidR="005B158E" w:rsidRPr="000447A2" w:rsidRDefault="005B158E" w:rsidP="008425E6">
            <w:pPr>
              <w:pStyle w:val="Ptableheader"/>
            </w:pPr>
            <w:r w:rsidRPr="000447A2">
              <w:rPr>
                <w:i/>
                <w:iCs/>
              </w:rPr>
              <w:t>Heinemann Chemistry 1</w:t>
            </w:r>
            <w:r w:rsidRPr="000447A2">
              <w:t xml:space="preserve"> 6E student book questions</w:t>
            </w:r>
          </w:p>
        </w:tc>
        <w:tc>
          <w:tcPr>
            <w:tcW w:w="3260" w:type="dxa"/>
            <w:tcBorders>
              <w:bottom w:val="single" w:sz="4" w:space="0" w:color="auto"/>
            </w:tcBorders>
          </w:tcPr>
          <w:p w14:paraId="141FD0F5" w14:textId="46B67135" w:rsidR="005B158E" w:rsidRPr="000447A2" w:rsidRDefault="005B158E" w:rsidP="008425E6">
            <w:pPr>
              <w:pStyle w:val="Ptableheader"/>
              <w:rPr>
                <w:i/>
                <w:iCs/>
              </w:rPr>
            </w:pPr>
            <w:r w:rsidRPr="000447A2">
              <w:rPr>
                <w:i/>
                <w:iCs/>
              </w:rPr>
              <w:t>Heinemann Chemistry 1 Skills and Assessment</w:t>
            </w:r>
          </w:p>
        </w:tc>
        <w:tc>
          <w:tcPr>
            <w:tcW w:w="4379" w:type="dxa"/>
            <w:tcBorders>
              <w:bottom w:val="single" w:sz="4" w:space="0" w:color="auto"/>
            </w:tcBorders>
          </w:tcPr>
          <w:p w14:paraId="3DA34EB8" w14:textId="2C5C3AC7" w:rsidR="005B158E" w:rsidRPr="000447A2" w:rsidRDefault="005B158E" w:rsidP="008425E6">
            <w:pPr>
              <w:pStyle w:val="Ptableheader"/>
              <w:rPr>
                <w:highlight w:val="cyan"/>
              </w:rPr>
            </w:pPr>
            <w:r w:rsidRPr="000447A2">
              <w:t>Suggested assessment (can be adapted and used as assessment tasks to meet the requirements of the study design)</w:t>
            </w:r>
          </w:p>
        </w:tc>
      </w:tr>
      <w:tr w:rsidR="005B158E" w:rsidRPr="000447A2" w14:paraId="30681EF1" w14:textId="77777777" w:rsidTr="005B158E">
        <w:tc>
          <w:tcPr>
            <w:tcW w:w="1179" w:type="dxa"/>
            <w:shd w:val="clear" w:color="auto" w:fill="D9D9D9" w:themeFill="background1" w:themeFillShade="D9"/>
          </w:tcPr>
          <w:p w14:paraId="7D3BD5C7" w14:textId="58461427" w:rsidR="005B158E" w:rsidRPr="000447A2" w:rsidRDefault="00CF37BA" w:rsidP="006E2FF1">
            <w:pPr>
              <w:pStyle w:val="Ptabletext"/>
            </w:pPr>
            <w:r>
              <w:t>Preparation</w:t>
            </w:r>
          </w:p>
        </w:tc>
        <w:tc>
          <w:tcPr>
            <w:tcW w:w="872" w:type="dxa"/>
            <w:shd w:val="clear" w:color="auto" w:fill="D9D9D9" w:themeFill="background1" w:themeFillShade="D9"/>
          </w:tcPr>
          <w:p w14:paraId="1369E604" w14:textId="77777777" w:rsidR="005B158E" w:rsidRPr="000447A2" w:rsidRDefault="005B158E" w:rsidP="006E2FF1">
            <w:pPr>
              <w:pStyle w:val="Ptabletext"/>
            </w:pPr>
          </w:p>
        </w:tc>
        <w:tc>
          <w:tcPr>
            <w:tcW w:w="2055" w:type="dxa"/>
            <w:shd w:val="clear" w:color="auto" w:fill="D9D9D9" w:themeFill="background1" w:themeFillShade="D9"/>
          </w:tcPr>
          <w:p w14:paraId="7B852A0D" w14:textId="3471F8FE" w:rsidR="005B158E" w:rsidRPr="000447A2" w:rsidRDefault="005B158E" w:rsidP="006E2FF1">
            <w:pPr>
              <w:pStyle w:val="Ptabletext"/>
            </w:pPr>
            <w:r w:rsidRPr="000447A2">
              <w:t xml:space="preserve">Prior knowledge review </w:t>
            </w:r>
          </w:p>
        </w:tc>
        <w:tc>
          <w:tcPr>
            <w:tcW w:w="2552" w:type="dxa"/>
            <w:shd w:val="clear" w:color="auto" w:fill="D9D9D9" w:themeFill="background1" w:themeFillShade="D9"/>
          </w:tcPr>
          <w:p w14:paraId="3EAB312E" w14:textId="05F37135" w:rsidR="005B158E" w:rsidRPr="000447A2" w:rsidRDefault="005B158E" w:rsidP="00147EE9">
            <w:pPr>
              <w:pStyle w:val="Ptabletext"/>
            </w:pPr>
          </w:p>
        </w:tc>
        <w:tc>
          <w:tcPr>
            <w:tcW w:w="3260" w:type="dxa"/>
            <w:shd w:val="clear" w:color="auto" w:fill="D9D9D9" w:themeFill="background1" w:themeFillShade="D9"/>
          </w:tcPr>
          <w:p w14:paraId="488A804F" w14:textId="26BBAE7A" w:rsidR="005B158E" w:rsidRPr="000447A2" w:rsidRDefault="00EA0455" w:rsidP="00E75E83">
            <w:pPr>
              <w:pStyle w:val="Ptabletext"/>
            </w:pPr>
            <w:r w:rsidRPr="000447A2">
              <w:t>WORKSHEET</w:t>
            </w:r>
            <w:r w:rsidR="005B158E" w:rsidRPr="000447A2">
              <w:t xml:space="preserve"> 1 Knowledge review—structure of the atom</w:t>
            </w:r>
          </w:p>
        </w:tc>
        <w:tc>
          <w:tcPr>
            <w:tcW w:w="4379" w:type="dxa"/>
            <w:shd w:val="clear" w:color="auto" w:fill="D9D9D9" w:themeFill="background1" w:themeFillShade="D9"/>
          </w:tcPr>
          <w:p w14:paraId="55942BFB" w14:textId="77777777" w:rsidR="005B158E" w:rsidRPr="000447A2" w:rsidRDefault="005B158E" w:rsidP="006E2FF1">
            <w:pPr>
              <w:pStyle w:val="Ptabletext"/>
            </w:pPr>
          </w:p>
        </w:tc>
      </w:tr>
      <w:tr w:rsidR="005B158E" w:rsidRPr="000447A2" w14:paraId="020CE36D" w14:textId="77777777" w:rsidTr="005B158E">
        <w:tc>
          <w:tcPr>
            <w:tcW w:w="1179" w:type="dxa"/>
          </w:tcPr>
          <w:p w14:paraId="272BB1E9" w14:textId="5430370C" w:rsidR="005B158E" w:rsidRPr="000447A2" w:rsidRDefault="005B158E" w:rsidP="006E2FF1">
            <w:pPr>
              <w:pStyle w:val="Ptabletext"/>
            </w:pPr>
            <w:r w:rsidRPr="000447A2">
              <w:t>1</w:t>
            </w:r>
          </w:p>
        </w:tc>
        <w:tc>
          <w:tcPr>
            <w:tcW w:w="872" w:type="dxa"/>
          </w:tcPr>
          <w:p w14:paraId="2C3C1D6F" w14:textId="77777777" w:rsidR="005B158E" w:rsidRPr="000447A2" w:rsidRDefault="005B158E" w:rsidP="008D0FDF">
            <w:pPr>
              <w:pStyle w:val="Ptabletext"/>
              <w:spacing w:after="0"/>
            </w:pPr>
            <w:r w:rsidRPr="000447A2">
              <w:t>2.1</w:t>
            </w:r>
          </w:p>
          <w:p w14:paraId="1085BF35" w14:textId="77777777" w:rsidR="005B158E" w:rsidRPr="000447A2" w:rsidRDefault="005B158E" w:rsidP="008D0FDF">
            <w:pPr>
              <w:pStyle w:val="Ptabletext"/>
              <w:spacing w:after="0"/>
            </w:pPr>
          </w:p>
          <w:p w14:paraId="6B1F0A69" w14:textId="77777777" w:rsidR="005B158E" w:rsidRPr="000447A2" w:rsidRDefault="005B158E" w:rsidP="008D0FDF">
            <w:pPr>
              <w:pStyle w:val="Ptabletext"/>
              <w:spacing w:after="0"/>
            </w:pPr>
            <w:r w:rsidRPr="000447A2">
              <w:t>2.2</w:t>
            </w:r>
          </w:p>
          <w:p w14:paraId="339AF502" w14:textId="77777777" w:rsidR="005B158E" w:rsidRPr="000447A2" w:rsidRDefault="005B158E" w:rsidP="008D0FDF">
            <w:pPr>
              <w:pStyle w:val="Ptabletext"/>
              <w:spacing w:after="0"/>
            </w:pPr>
          </w:p>
          <w:p w14:paraId="753E3812" w14:textId="4C922E35" w:rsidR="005B158E" w:rsidRPr="000447A2" w:rsidRDefault="005B158E" w:rsidP="008D0FDF">
            <w:pPr>
              <w:pStyle w:val="Ptabletext"/>
              <w:spacing w:after="0"/>
            </w:pPr>
            <w:r w:rsidRPr="000447A2">
              <w:t>2.3</w:t>
            </w:r>
          </w:p>
        </w:tc>
        <w:tc>
          <w:tcPr>
            <w:tcW w:w="2055" w:type="dxa"/>
          </w:tcPr>
          <w:p w14:paraId="2EAE1864" w14:textId="77777777" w:rsidR="005B158E" w:rsidRPr="000447A2" w:rsidRDefault="005B158E" w:rsidP="008D0FDF">
            <w:pPr>
              <w:pStyle w:val="Ptablebullet"/>
              <w:ind w:left="238" w:hanging="238"/>
            </w:pPr>
            <w:r w:rsidRPr="000447A2">
              <w:t>The atomic world</w:t>
            </w:r>
          </w:p>
          <w:p w14:paraId="2AE44A3C" w14:textId="77777777" w:rsidR="005B158E" w:rsidRPr="000447A2" w:rsidRDefault="005B158E" w:rsidP="008D0FDF">
            <w:pPr>
              <w:pStyle w:val="Ptablebullet"/>
              <w:ind w:left="238" w:hanging="238"/>
            </w:pPr>
          </w:p>
          <w:p w14:paraId="1E378FE1" w14:textId="48E156DD" w:rsidR="005B158E" w:rsidRPr="000447A2" w:rsidRDefault="005B158E" w:rsidP="00AB5C48">
            <w:pPr>
              <w:pStyle w:val="Ptablebullet"/>
              <w:ind w:left="0" w:firstLine="0"/>
            </w:pPr>
            <w:r w:rsidRPr="000447A2">
              <w:t>Emission spectra and the Bohr model</w:t>
            </w:r>
          </w:p>
          <w:p w14:paraId="64094C90" w14:textId="77777777" w:rsidR="005B158E" w:rsidRPr="000447A2" w:rsidRDefault="005B158E" w:rsidP="004011FE">
            <w:pPr>
              <w:pStyle w:val="Ptablebullet"/>
            </w:pPr>
          </w:p>
          <w:p w14:paraId="52550F63" w14:textId="76FD12D1" w:rsidR="005B158E" w:rsidRPr="000447A2" w:rsidRDefault="005B158E" w:rsidP="00AB5C48">
            <w:pPr>
              <w:pStyle w:val="Ptablebullet"/>
              <w:ind w:left="0" w:firstLine="0"/>
            </w:pPr>
            <w:r w:rsidRPr="000447A2">
              <w:t>The Schrödinger model of the atom</w:t>
            </w:r>
          </w:p>
        </w:tc>
        <w:tc>
          <w:tcPr>
            <w:tcW w:w="2552" w:type="dxa"/>
          </w:tcPr>
          <w:p w14:paraId="35FEF942" w14:textId="0124C313" w:rsidR="005B158E" w:rsidRPr="000447A2" w:rsidRDefault="005B158E" w:rsidP="001A578F">
            <w:pPr>
              <w:pStyle w:val="Ptabletext"/>
              <w:spacing w:after="0"/>
            </w:pPr>
            <w:r w:rsidRPr="000447A2">
              <w:t xml:space="preserve">2.1 </w:t>
            </w:r>
            <w:r w:rsidR="009A1E25" w:rsidRPr="000447A2">
              <w:t>Key Questions</w:t>
            </w:r>
            <w:r w:rsidRPr="000447A2">
              <w:t xml:space="preserve"> 1–8</w:t>
            </w:r>
          </w:p>
          <w:p w14:paraId="54EE6F2B" w14:textId="07DAB60A" w:rsidR="005B158E" w:rsidRPr="000447A2" w:rsidRDefault="00E740FC" w:rsidP="001A578F">
            <w:pPr>
              <w:pStyle w:val="Ptabletext"/>
              <w:spacing w:after="0"/>
            </w:pPr>
            <w:r w:rsidRPr="000447A2">
              <w:t>Chapter Review</w:t>
            </w:r>
            <w:r w:rsidR="005B158E" w:rsidRPr="000447A2">
              <w:t xml:space="preserve"> 2, 6, 11, 12</w:t>
            </w:r>
          </w:p>
          <w:p w14:paraId="5A2B9A6A" w14:textId="4271F389" w:rsidR="005B158E" w:rsidRPr="000447A2" w:rsidRDefault="005B158E" w:rsidP="001A578F">
            <w:pPr>
              <w:pStyle w:val="Ptabletext"/>
              <w:spacing w:after="0"/>
            </w:pPr>
            <w:r w:rsidRPr="000447A2">
              <w:t xml:space="preserve">2.2 </w:t>
            </w:r>
            <w:r w:rsidR="009A1E25" w:rsidRPr="000447A2">
              <w:t>Key Questions</w:t>
            </w:r>
            <w:r w:rsidRPr="000447A2">
              <w:t xml:space="preserve"> 1–6</w:t>
            </w:r>
          </w:p>
          <w:p w14:paraId="2D32911C" w14:textId="763903FB" w:rsidR="005B158E" w:rsidRPr="000447A2" w:rsidRDefault="00E740FC" w:rsidP="001A578F">
            <w:pPr>
              <w:pStyle w:val="Ptabletext"/>
              <w:spacing w:after="0"/>
            </w:pPr>
            <w:r w:rsidRPr="000447A2">
              <w:t>Chapter Review</w:t>
            </w:r>
            <w:r w:rsidR="005B158E" w:rsidRPr="000447A2">
              <w:t xml:space="preserve"> 1, 7, 13</w:t>
            </w:r>
          </w:p>
          <w:p w14:paraId="1F277CB4" w14:textId="04CB2BDD" w:rsidR="005B158E" w:rsidRPr="000447A2" w:rsidRDefault="005B158E" w:rsidP="00991500">
            <w:pPr>
              <w:pStyle w:val="Ptabletext"/>
            </w:pPr>
            <w:r w:rsidRPr="000447A2">
              <w:t xml:space="preserve">2.3 </w:t>
            </w:r>
            <w:r w:rsidR="009A1E25" w:rsidRPr="000447A2">
              <w:t>Key Questions</w:t>
            </w:r>
            <w:r w:rsidRPr="000447A2">
              <w:t xml:space="preserve"> 1–5</w:t>
            </w:r>
          </w:p>
          <w:p w14:paraId="48E7BCFD" w14:textId="262612F5" w:rsidR="005B158E" w:rsidRPr="000447A2" w:rsidRDefault="00E740FC" w:rsidP="00991500">
            <w:pPr>
              <w:pStyle w:val="Ptabletext"/>
            </w:pPr>
            <w:r w:rsidRPr="000447A2">
              <w:t>Chapter Review</w:t>
            </w:r>
            <w:r w:rsidR="005B158E" w:rsidRPr="000447A2">
              <w:t xml:space="preserve"> 3, 8, 14, 15</w:t>
            </w:r>
          </w:p>
          <w:p w14:paraId="3762D3A4" w14:textId="77777777" w:rsidR="005B158E" w:rsidRPr="000447A2" w:rsidRDefault="005B158E" w:rsidP="001A578F">
            <w:pPr>
              <w:pStyle w:val="Ptabletext"/>
              <w:spacing w:after="0"/>
            </w:pPr>
          </w:p>
          <w:p w14:paraId="243C1758" w14:textId="68B9710B" w:rsidR="005B158E" w:rsidRPr="000447A2" w:rsidRDefault="005B158E" w:rsidP="001A578F">
            <w:pPr>
              <w:pStyle w:val="Ptabletext"/>
            </w:pPr>
          </w:p>
        </w:tc>
        <w:tc>
          <w:tcPr>
            <w:tcW w:w="3260" w:type="dxa"/>
          </w:tcPr>
          <w:p w14:paraId="3414D6FC" w14:textId="5CA7EC70" w:rsidR="005B158E" w:rsidRPr="000447A2" w:rsidRDefault="00EA0455" w:rsidP="00E75E83">
            <w:pPr>
              <w:pStyle w:val="Ptabletext"/>
            </w:pPr>
            <w:r w:rsidRPr="000447A2">
              <w:t>WORKSHEET</w:t>
            </w:r>
            <w:r w:rsidR="005B158E" w:rsidRPr="000447A2">
              <w:t xml:space="preserve"> 2 Writing electronic configuration</w:t>
            </w:r>
            <w:r w:rsidR="005B158E" w:rsidRPr="000447A2">
              <w:rPr>
                <w:rFonts w:ascii="Calibri" w:hAnsi="Calibri"/>
                <w:color w:val="000000"/>
                <w:sz w:val="22"/>
              </w:rPr>
              <w:t>—shells and subshells</w:t>
            </w:r>
          </w:p>
          <w:p w14:paraId="30583E4C" w14:textId="136A09CD" w:rsidR="005B158E" w:rsidRPr="000447A2" w:rsidRDefault="00EA0455" w:rsidP="00E75E83">
            <w:pPr>
              <w:pStyle w:val="Ptabletext"/>
            </w:pPr>
            <w:r w:rsidRPr="000447A2">
              <w:t>PRACTICAL</w:t>
            </w:r>
            <w:r w:rsidR="005B158E" w:rsidRPr="000447A2">
              <w:t xml:space="preserve"> 1 Using flame colours to identify elements</w:t>
            </w:r>
          </w:p>
        </w:tc>
        <w:tc>
          <w:tcPr>
            <w:tcW w:w="4379" w:type="dxa"/>
          </w:tcPr>
          <w:p w14:paraId="6728B987" w14:textId="2CA29D90" w:rsidR="005B158E" w:rsidRPr="000447A2" w:rsidRDefault="00EA0455" w:rsidP="00856F80">
            <w:pPr>
              <w:pStyle w:val="Ptabletext"/>
              <w:rPr>
                <w:rFonts w:ascii="Calibri" w:hAnsi="Calibri"/>
                <w:color w:val="000000"/>
                <w:sz w:val="22"/>
              </w:rPr>
            </w:pPr>
            <w:r w:rsidRPr="000447A2">
              <w:t>WORKSHEET</w:t>
            </w:r>
            <w:r w:rsidR="005B158E" w:rsidRPr="000447A2">
              <w:t xml:space="preserve"> 2 Writing electronic configuration</w:t>
            </w:r>
            <w:r w:rsidR="005B158E" w:rsidRPr="000447A2">
              <w:rPr>
                <w:rFonts w:ascii="Calibri" w:hAnsi="Calibri"/>
                <w:color w:val="000000"/>
                <w:sz w:val="22"/>
              </w:rPr>
              <w:t>—shells and subshells</w:t>
            </w:r>
          </w:p>
          <w:p w14:paraId="0C452823" w14:textId="288E79A9" w:rsidR="005B158E" w:rsidRPr="000447A2" w:rsidRDefault="00EA0455" w:rsidP="00856F80">
            <w:pPr>
              <w:pStyle w:val="Ptabletext"/>
            </w:pPr>
            <w:r w:rsidRPr="000447A2">
              <w:t>PRACTICAL</w:t>
            </w:r>
            <w:r w:rsidR="005B158E" w:rsidRPr="000447A2">
              <w:t xml:space="preserve"> 1 Using flame colours to identify elements</w:t>
            </w:r>
          </w:p>
          <w:p w14:paraId="65B8EA99" w14:textId="77777777" w:rsidR="005B158E" w:rsidRPr="000447A2" w:rsidRDefault="005B158E" w:rsidP="006E2FF1">
            <w:pPr>
              <w:pStyle w:val="Ptabletext"/>
              <w:rPr>
                <w:highlight w:val="yellow"/>
              </w:rPr>
            </w:pPr>
          </w:p>
        </w:tc>
      </w:tr>
      <w:tr w:rsidR="005B158E" w:rsidRPr="000447A2" w14:paraId="28E2BE31" w14:textId="77777777" w:rsidTr="005B158E">
        <w:tc>
          <w:tcPr>
            <w:tcW w:w="1179" w:type="dxa"/>
          </w:tcPr>
          <w:p w14:paraId="039F4049" w14:textId="02912737" w:rsidR="005B158E" w:rsidRPr="000447A2" w:rsidRDefault="005B158E" w:rsidP="00E17FC3">
            <w:pPr>
              <w:pStyle w:val="Ptabletext"/>
            </w:pPr>
            <w:r w:rsidRPr="000447A2">
              <w:t>2</w:t>
            </w:r>
          </w:p>
        </w:tc>
        <w:tc>
          <w:tcPr>
            <w:tcW w:w="872" w:type="dxa"/>
          </w:tcPr>
          <w:p w14:paraId="6921168E" w14:textId="77777777" w:rsidR="005B158E" w:rsidRPr="000447A2" w:rsidRDefault="005B158E" w:rsidP="00E17FC3">
            <w:pPr>
              <w:pStyle w:val="Ptablebullet"/>
            </w:pPr>
            <w:r w:rsidRPr="000447A2">
              <w:t>2.4</w:t>
            </w:r>
          </w:p>
          <w:p w14:paraId="6CE024E4" w14:textId="77777777" w:rsidR="005B158E" w:rsidRPr="000447A2" w:rsidRDefault="005B158E" w:rsidP="00E17FC3">
            <w:pPr>
              <w:pStyle w:val="Ptablebullet"/>
            </w:pPr>
          </w:p>
          <w:p w14:paraId="4DCF8B7A" w14:textId="77777777" w:rsidR="005B158E" w:rsidRPr="000447A2" w:rsidRDefault="005B158E" w:rsidP="00E17FC3">
            <w:pPr>
              <w:pStyle w:val="Ptablebullet"/>
            </w:pPr>
          </w:p>
          <w:p w14:paraId="2B22A9B8" w14:textId="03BEA0D4" w:rsidR="005B158E" w:rsidRPr="000447A2" w:rsidRDefault="005B158E" w:rsidP="00E17FC3">
            <w:pPr>
              <w:pStyle w:val="Ptablebullet"/>
            </w:pPr>
            <w:r w:rsidRPr="000447A2">
              <w:t>2.5</w:t>
            </w:r>
          </w:p>
        </w:tc>
        <w:tc>
          <w:tcPr>
            <w:tcW w:w="2055" w:type="dxa"/>
          </w:tcPr>
          <w:p w14:paraId="4B0B5983" w14:textId="77777777" w:rsidR="005B158E" w:rsidRPr="000447A2" w:rsidRDefault="005B158E" w:rsidP="00E17FC3">
            <w:pPr>
              <w:pStyle w:val="Ptablebullet"/>
            </w:pPr>
            <w:r w:rsidRPr="000447A2">
              <w:t>The periodic table</w:t>
            </w:r>
          </w:p>
          <w:p w14:paraId="7BCF9D5F" w14:textId="77777777" w:rsidR="005B158E" w:rsidRPr="000447A2" w:rsidRDefault="005B158E" w:rsidP="00E17FC3">
            <w:pPr>
              <w:pStyle w:val="Ptablebullet"/>
            </w:pPr>
          </w:p>
          <w:p w14:paraId="1D92DE3B" w14:textId="77777777" w:rsidR="005B158E" w:rsidRPr="000447A2" w:rsidRDefault="005B158E" w:rsidP="00E17FC3">
            <w:pPr>
              <w:pStyle w:val="Ptablebullet"/>
            </w:pPr>
          </w:p>
          <w:p w14:paraId="0F71D17E" w14:textId="386ED44F" w:rsidR="005B158E" w:rsidRPr="000447A2" w:rsidRDefault="005B158E" w:rsidP="00E17FC3">
            <w:pPr>
              <w:pStyle w:val="Ptablebullet"/>
            </w:pPr>
            <w:r w:rsidRPr="000447A2">
              <w:t>Trends in the periodic table</w:t>
            </w:r>
          </w:p>
        </w:tc>
        <w:tc>
          <w:tcPr>
            <w:tcW w:w="2552" w:type="dxa"/>
          </w:tcPr>
          <w:p w14:paraId="6B3412D8" w14:textId="56C08F87" w:rsidR="005B158E" w:rsidRPr="000447A2" w:rsidRDefault="009A1E25" w:rsidP="00E17FC3">
            <w:pPr>
              <w:pStyle w:val="Ptabletext"/>
              <w:spacing w:after="0"/>
            </w:pPr>
            <w:r w:rsidRPr="000447A2">
              <w:t>Case Study</w:t>
            </w:r>
            <w:r w:rsidR="005B158E" w:rsidRPr="000447A2">
              <w:t xml:space="preserve"> 1–3, </w:t>
            </w:r>
          </w:p>
          <w:p w14:paraId="47C3DCFB" w14:textId="1ED97D5C" w:rsidR="005B158E" w:rsidRPr="000447A2" w:rsidRDefault="005B158E" w:rsidP="00E17FC3">
            <w:pPr>
              <w:pStyle w:val="Ptabletext"/>
              <w:spacing w:after="0"/>
            </w:pPr>
            <w:r w:rsidRPr="000447A2">
              <w:t xml:space="preserve">2.4 </w:t>
            </w:r>
            <w:r w:rsidR="009A1E25" w:rsidRPr="000447A2">
              <w:t>Key Questions</w:t>
            </w:r>
            <w:r w:rsidRPr="000447A2">
              <w:t xml:space="preserve"> 1-8</w:t>
            </w:r>
          </w:p>
          <w:p w14:paraId="40017468" w14:textId="500DF812" w:rsidR="005B158E" w:rsidRPr="000447A2" w:rsidRDefault="00E740FC" w:rsidP="00E17FC3">
            <w:pPr>
              <w:pStyle w:val="Ptabletext"/>
              <w:spacing w:after="0"/>
            </w:pPr>
            <w:r w:rsidRPr="000447A2">
              <w:t>Chapter Review</w:t>
            </w:r>
            <w:r w:rsidR="005B158E" w:rsidRPr="000447A2">
              <w:t xml:space="preserve"> 4, 9, 17, </w:t>
            </w:r>
          </w:p>
          <w:p w14:paraId="12DB90DA" w14:textId="7147EE72" w:rsidR="005B158E" w:rsidRPr="000447A2" w:rsidRDefault="005B158E" w:rsidP="00E17FC3">
            <w:pPr>
              <w:pStyle w:val="Ptabletext"/>
              <w:spacing w:after="0"/>
            </w:pPr>
            <w:r w:rsidRPr="000447A2">
              <w:t xml:space="preserve">2.5 </w:t>
            </w:r>
            <w:r w:rsidR="009A1E25" w:rsidRPr="000447A2">
              <w:t>Key Questions</w:t>
            </w:r>
            <w:r w:rsidRPr="000447A2">
              <w:t xml:space="preserve"> 1–8</w:t>
            </w:r>
          </w:p>
          <w:p w14:paraId="1C7E7F41" w14:textId="7059DD43" w:rsidR="005B158E" w:rsidRPr="000447A2" w:rsidRDefault="00E740FC" w:rsidP="00E17FC3">
            <w:pPr>
              <w:pStyle w:val="Ptabletext"/>
              <w:spacing w:after="0"/>
            </w:pPr>
            <w:r w:rsidRPr="000447A2">
              <w:t>Chapter Review</w:t>
            </w:r>
            <w:r w:rsidR="005B158E" w:rsidRPr="000447A2">
              <w:t xml:space="preserve"> 5, 10, 16, 18-24</w:t>
            </w:r>
          </w:p>
        </w:tc>
        <w:tc>
          <w:tcPr>
            <w:tcW w:w="3260" w:type="dxa"/>
          </w:tcPr>
          <w:p w14:paraId="3BE4A818" w14:textId="63706FBE" w:rsidR="005B158E" w:rsidRPr="000447A2" w:rsidRDefault="00EA0455" w:rsidP="00E17FC3">
            <w:pPr>
              <w:pStyle w:val="Ptabletext"/>
            </w:pPr>
            <w:r w:rsidRPr="000447A2">
              <w:t>WORKSHEET</w:t>
            </w:r>
            <w:r w:rsidR="005B158E" w:rsidRPr="000447A2">
              <w:t xml:space="preserve"> 3 </w:t>
            </w:r>
            <w:r w:rsidR="00E46631">
              <w:t>Trends</w:t>
            </w:r>
            <w:r w:rsidR="005B158E" w:rsidRPr="000447A2">
              <w:t xml:space="preserve"> in properties in the periodic table</w:t>
            </w:r>
          </w:p>
        </w:tc>
        <w:tc>
          <w:tcPr>
            <w:tcW w:w="4379" w:type="dxa"/>
          </w:tcPr>
          <w:p w14:paraId="052DFFFA" w14:textId="3F977595" w:rsidR="005B158E" w:rsidRPr="000447A2" w:rsidRDefault="009A1E25" w:rsidP="00E17FC3">
            <w:pPr>
              <w:pStyle w:val="Ptabletext"/>
            </w:pPr>
            <w:r w:rsidRPr="000447A2">
              <w:t>Case Study</w:t>
            </w:r>
            <w:r w:rsidR="005B158E" w:rsidRPr="000447A2">
              <w:t xml:space="preserve"> 1–3,  </w:t>
            </w:r>
          </w:p>
          <w:p w14:paraId="113B3EBE" w14:textId="3BB44AA9" w:rsidR="005B158E" w:rsidRPr="000447A2" w:rsidRDefault="00EA0455" w:rsidP="00E17FC3">
            <w:pPr>
              <w:pStyle w:val="Ptabletext"/>
            </w:pPr>
            <w:r w:rsidRPr="000447A2">
              <w:t>WORKSHEET</w:t>
            </w:r>
            <w:r w:rsidR="005B158E" w:rsidRPr="000447A2">
              <w:t xml:space="preserve"> 3 </w:t>
            </w:r>
            <w:r w:rsidR="00E46631">
              <w:t>Trends</w:t>
            </w:r>
            <w:r w:rsidR="005B158E" w:rsidRPr="000447A2">
              <w:t xml:space="preserve"> in properties in the periodic table</w:t>
            </w:r>
          </w:p>
        </w:tc>
      </w:tr>
      <w:tr w:rsidR="005B158E" w:rsidRPr="000447A2" w14:paraId="34B3F903" w14:textId="3D0FB0C7" w:rsidTr="005B158E">
        <w:trPr>
          <w:cantSplit/>
        </w:trPr>
        <w:tc>
          <w:tcPr>
            <w:tcW w:w="1179" w:type="dxa"/>
          </w:tcPr>
          <w:p w14:paraId="58A4B063" w14:textId="416C1718" w:rsidR="005B158E" w:rsidRPr="000447A2" w:rsidRDefault="005B158E" w:rsidP="00E17FC3">
            <w:pPr>
              <w:pStyle w:val="Ptabletext"/>
            </w:pPr>
            <w:r w:rsidRPr="000447A2">
              <w:t>3</w:t>
            </w:r>
          </w:p>
        </w:tc>
        <w:tc>
          <w:tcPr>
            <w:tcW w:w="872" w:type="dxa"/>
          </w:tcPr>
          <w:p w14:paraId="5B93444A" w14:textId="77777777" w:rsidR="005B158E" w:rsidRPr="000447A2" w:rsidRDefault="005B158E" w:rsidP="00CA1EFE">
            <w:pPr>
              <w:pStyle w:val="Ptabletext"/>
              <w:spacing w:after="0"/>
            </w:pPr>
            <w:r w:rsidRPr="000447A2">
              <w:t>3.1</w:t>
            </w:r>
          </w:p>
          <w:p w14:paraId="5E1DEA0E" w14:textId="77777777" w:rsidR="005B158E" w:rsidRPr="000447A2" w:rsidRDefault="005B158E" w:rsidP="00CA1EFE">
            <w:pPr>
              <w:pStyle w:val="Ptabletext"/>
              <w:spacing w:after="0"/>
            </w:pPr>
          </w:p>
          <w:p w14:paraId="4BF7E55C" w14:textId="7CC7AB23" w:rsidR="005B158E" w:rsidRPr="000447A2" w:rsidRDefault="005B158E" w:rsidP="00CA1EFE">
            <w:pPr>
              <w:pStyle w:val="Ptabletext"/>
              <w:spacing w:after="0"/>
            </w:pPr>
            <w:r w:rsidRPr="000447A2">
              <w:t>3.2</w:t>
            </w:r>
          </w:p>
        </w:tc>
        <w:tc>
          <w:tcPr>
            <w:tcW w:w="2055" w:type="dxa"/>
          </w:tcPr>
          <w:p w14:paraId="1DFA4742" w14:textId="77777777" w:rsidR="005B158E" w:rsidRPr="000447A2" w:rsidRDefault="005B158E" w:rsidP="00CA1EFE">
            <w:pPr>
              <w:pStyle w:val="Ptablebullet"/>
            </w:pPr>
            <w:r w:rsidRPr="000447A2">
              <w:t>Covalent bonding model</w:t>
            </w:r>
          </w:p>
          <w:p w14:paraId="1681641E" w14:textId="77777777" w:rsidR="005B158E" w:rsidRPr="000447A2" w:rsidRDefault="005B158E" w:rsidP="00CA1EFE">
            <w:pPr>
              <w:pStyle w:val="Ptablebullet"/>
            </w:pPr>
          </w:p>
          <w:p w14:paraId="410F9AB6" w14:textId="3505CA87" w:rsidR="005B158E" w:rsidRPr="000447A2" w:rsidRDefault="005B158E" w:rsidP="00CA1EFE">
            <w:pPr>
              <w:pStyle w:val="Ptablebullet"/>
            </w:pPr>
            <w:r w:rsidRPr="000447A2">
              <w:t>Shapes of molecules</w:t>
            </w:r>
          </w:p>
        </w:tc>
        <w:tc>
          <w:tcPr>
            <w:tcW w:w="2552" w:type="dxa"/>
          </w:tcPr>
          <w:p w14:paraId="42A27C04" w14:textId="0A924BEC" w:rsidR="005B158E" w:rsidRPr="000447A2" w:rsidRDefault="005B158E" w:rsidP="00CA1EFE">
            <w:pPr>
              <w:pStyle w:val="Ptabletext"/>
              <w:spacing w:after="0"/>
            </w:pPr>
            <w:r w:rsidRPr="000447A2">
              <w:t xml:space="preserve">3.1 </w:t>
            </w:r>
            <w:r w:rsidR="009A1E25" w:rsidRPr="000447A2">
              <w:t>Key Questions</w:t>
            </w:r>
            <w:r w:rsidRPr="000447A2">
              <w:t xml:space="preserve"> 1–6</w:t>
            </w:r>
          </w:p>
          <w:p w14:paraId="78BC7D1B" w14:textId="5B5A159B" w:rsidR="005B158E" w:rsidRPr="000447A2" w:rsidRDefault="00E740FC" w:rsidP="00CA1EFE">
            <w:pPr>
              <w:pStyle w:val="Ptabletext"/>
              <w:spacing w:after="0"/>
            </w:pPr>
            <w:r w:rsidRPr="000447A2">
              <w:t>Chapter Review</w:t>
            </w:r>
            <w:r w:rsidR="005B158E" w:rsidRPr="000447A2">
              <w:t xml:space="preserve"> 2, 6, 23, 24</w:t>
            </w:r>
          </w:p>
          <w:p w14:paraId="14911468" w14:textId="6E23C651" w:rsidR="005B158E" w:rsidRPr="000447A2" w:rsidRDefault="005B158E" w:rsidP="00DF6035">
            <w:pPr>
              <w:pStyle w:val="Ptabletext"/>
            </w:pPr>
            <w:r w:rsidRPr="000447A2">
              <w:t xml:space="preserve">3.2 </w:t>
            </w:r>
            <w:r w:rsidR="009A1E25" w:rsidRPr="000447A2">
              <w:t>Key Questions</w:t>
            </w:r>
            <w:r w:rsidRPr="000447A2">
              <w:t xml:space="preserve"> 1–5</w:t>
            </w:r>
          </w:p>
          <w:p w14:paraId="0EAEFC4E" w14:textId="3907FCFA" w:rsidR="005B158E" w:rsidRPr="000447A2" w:rsidRDefault="00E740FC" w:rsidP="00DF6035">
            <w:pPr>
              <w:pStyle w:val="Ptabletext"/>
              <w:spacing w:after="0"/>
            </w:pPr>
            <w:r w:rsidRPr="000447A2">
              <w:t>Chapter Review</w:t>
            </w:r>
            <w:r w:rsidR="005B158E" w:rsidRPr="000447A2">
              <w:t xml:space="preserve"> 3, 7, 8, 19</w:t>
            </w:r>
          </w:p>
        </w:tc>
        <w:tc>
          <w:tcPr>
            <w:tcW w:w="3260" w:type="dxa"/>
          </w:tcPr>
          <w:p w14:paraId="7A3E7C57" w14:textId="5C20A59B" w:rsidR="005B158E" w:rsidRPr="000447A2" w:rsidRDefault="00EA0455" w:rsidP="00E17FC3">
            <w:pPr>
              <w:pStyle w:val="Ptabletext"/>
            </w:pPr>
            <w:r w:rsidRPr="000447A2">
              <w:t>WORKSHEET</w:t>
            </w:r>
            <w:r w:rsidR="005B158E" w:rsidRPr="000447A2">
              <w:t xml:space="preserve"> 4 Representations of molecules</w:t>
            </w:r>
          </w:p>
          <w:p w14:paraId="5FD09586" w14:textId="21388715" w:rsidR="005B158E" w:rsidRPr="000447A2" w:rsidRDefault="00EA0455" w:rsidP="00E17FC3">
            <w:pPr>
              <w:pStyle w:val="Ptabletext"/>
            </w:pPr>
            <w:r w:rsidRPr="000447A2">
              <w:t>PRACTICAL</w:t>
            </w:r>
            <w:r w:rsidR="005B158E" w:rsidRPr="000447A2">
              <w:t xml:space="preserve"> 2 Making molecular models</w:t>
            </w:r>
          </w:p>
          <w:p w14:paraId="4ED8FCD6" w14:textId="1C4F3788" w:rsidR="005B158E" w:rsidRPr="000447A2" w:rsidRDefault="005B158E" w:rsidP="00E17FC3">
            <w:pPr>
              <w:pStyle w:val="Ptabletext"/>
            </w:pPr>
          </w:p>
        </w:tc>
        <w:tc>
          <w:tcPr>
            <w:tcW w:w="4379" w:type="dxa"/>
          </w:tcPr>
          <w:p w14:paraId="37BBFDE0" w14:textId="60B46524" w:rsidR="005B158E" w:rsidRPr="000447A2" w:rsidRDefault="00EA0455" w:rsidP="00E17FC3">
            <w:pPr>
              <w:pStyle w:val="Ptabletext"/>
            </w:pPr>
            <w:r w:rsidRPr="000447A2">
              <w:t>WORKSHEET</w:t>
            </w:r>
            <w:r w:rsidR="005B158E" w:rsidRPr="000447A2">
              <w:t xml:space="preserve"> 4 Representations of molecules</w:t>
            </w:r>
          </w:p>
          <w:p w14:paraId="4207594F" w14:textId="544F2EE5" w:rsidR="005B158E" w:rsidRPr="000447A2" w:rsidRDefault="00EA0455" w:rsidP="00E17FC3">
            <w:pPr>
              <w:pStyle w:val="Ptabletext"/>
            </w:pPr>
            <w:r w:rsidRPr="000447A2">
              <w:t>PRACTICAL</w:t>
            </w:r>
            <w:r w:rsidR="005B158E" w:rsidRPr="000447A2">
              <w:t xml:space="preserve"> 2 Making molecular models</w:t>
            </w:r>
          </w:p>
          <w:p w14:paraId="1DFD8428" w14:textId="35C47B23" w:rsidR="005B158E" w:rsidRPr="000447A2" w:rsidRDefault="005B158E" w:rsidP="00E17FC3">
            <w:pPr>
              <w:pStyle w:val="Ptabletext"/>
              <w:rPr>
                <w:highlight w:val="yellow"/>
              </w:rPr>
            </w:pPr>
          </w:p>
        </w:tc>
      </w:tr>
      <w:tr w:rsidR="005B158E" w:rsidRPr="000447A2" w14:paraId="2B573FCB" w14:textId="21C3BF69" w:rsidTr="005B158E">
        <w:trPr>
          <w:cantSplit/>
        </w:trPr>
        <w:tc>
          <w:tcPr>
            <w:tcW w:w="1179" w:type="dxa"/>
          </w:tcPr>
          <w:p w14:paraId="4A5756B1" w14:textId="66C98483" w:rsidR="005B158E" w:rsidRPr="000447A2" w:rsidRDefault="005B158E" w:rsidP="00E17FC3">
            <w:pPr>
              <w:pStyle w:val="Ptabletext"/>
            </w:pPr>
            <w:r w:rsidRPr="000447A2">
              <w:lastRenderedPageBreak/>
              <w:t>4</w:t>
            </w:r>
          </w:p>
        </w:tc>
        <w:tc>
          <w:tcPr>
            <w:tcW w:w="872" w:type="dxa"/>
          </w:tcPr>
          <w:p w14:paraId="72FBB6E9" w14:textId="77777777" w:rsidR="005B158E" w:rsidRPr="000447A2" w:rsidRDefault="005B158E" w:rsidP="00E17FC3">
            <w:pPr>
              <w:pStyle w:val="Ptablebullet"/>
            </w:pPr>
            <w:r w:rsidRPr="000447A2">
              <w:t>3.3</w:t>
            </w:r>
          </w:p>
          <w:p w14:paraId="7F6DFD48" w14:textId="77777777" w:rsidR="005B158E" w:rsidRPr="000447A2" w:rsidRDefault="005B158E" w:rsidP="00E17FC3">
            <w:pPr>
              <w:pStyle w:val="Ptablebullet"/>
            </w:pPr>
          </w:p>
          <w:p w14:paraId="63B77994" w14:textId="7FD490BF" w:rsidR="005B158E" w:rsidRPr="000447A2" w:rsidRDefault="005B158E" w:rsidP="00E17FC3">
            <w:pPr>
              <w:pStyle w:val="Ptablebullet"/>
            </w:pPr>
            <w:r w:rsidRPr="000447A2">
              <w:t>3.4</w:t>
            </w:r>
          </w:p>
        </w:tc>
        <w:tc>
          <w:tcPr>
            <w:tcW w:w="2055" w:type="dxa"/>
          </w:tcPr>
          <w:p w14:paraId="421419A1" w14:textId="77777777" w:rsidR="005B158E" w:rsidRPr="000447A2" w:rsidRDefault="005B158E" w:rsidP="00E17FC3">
            <w:pPr>
              <w:pStyle w:val="Ptablebullet"/>
            </w:pPr>
            <w:r w:rsidRPr="000447A2">
              <w:t>Polarity in molecules</w:t>
            </w:r>
          </w:p>
          <w:p w14:paraId="52684C21" w14:textId="77777777" w:rsidR="005B158E" w:rsidRPr="000447A2" w:rsidRDefault="005B158E" w:rsidP="00E17FC3">
            <w:pPr>
              <w:pStyle w:val="Ptablebullet"/>
            </w:pPr>
          </w:p>
          <w:p w14:paraId="13A5B419" w14:textId="257243EF" w:rsidR="005B158E" w:rsidRPr="000447A2" w:rsidRDefault="005B158E" w:rsidP="00E17FC3">
            <w:pPr>
              <w:pStyle w:val="Ptablebullet"/>
            </w:pPr>
            <w:r w:rsidRPr="000447A2">
              <w:t>Intermolecular forces</w:t>
            </w:r>
          </w:p>
        </w:tc>
        <w:tc>
          <w:tcPr>
            <w:tcW w:w="2552" w:type="dxa"/>
          </w:tcPr>
          <w:p w14:paraId="79174090" w14:textId="496CF9E0" w:rsidR="005B158E" w:rsidRPr="000447A2" w:rsidRDefault="005B158E" w:rsidP="00B211E6">
            <w:pPr>
              <w:pStyle w:val="Ptabletext"/>
              <w:spacing w:after="0"/>
            </w:pPr>
            <w:r w:rsidRPr="000447A2">
              <w:t xml:space="preserve">3.3 </w:t>
            </w:r>
            <w:r w:rsidR="009A1E25" w:rsidRPr="000447A2">
              <w:t>Key Questions</w:t>
            </w:r>
            <w:r w:rsidRPr="000447A2">
              <w:t xml:space="preserve"> 1–7</w:t>
            </w:r>
          </w:p>
          <w:p w14:paraId="03B6590C" w14:textId="2339A11B" w:rsidR="005B158E" w:rsidRPr="000447A2" w:rsidRDefault="00E740FC" w:rsidP="00B211E6">
            <w:pPr>
              <w:pStyle w:val="Ptabletext"/>
              <w:spacing w:after="0"/>
            </w:pPr>
            <w:r w:rsidRPr="000447A2">
              <w:t>Chapter Review</w:t>
            </w:r>
            <w:r w:rsidR="005B158E" w:rsidRPr="000447A2">
              <w:t xml:space="preserve"> 9, 10, 11, 20</w:t>
            </w:r>
          </w:p>
          <w:p w14:paraId="07A224AB" w14:textId="41F31BBD" w:rsidR="005B158E" w:rsidRPr="000447A2" w:rsidRDefault="005B158E" w:rsidP="00B211E6">
            <w:pPr>
              <w:pStyle w:val="Ptabletext"/>
              <w:spacing w:after="0"/>
            </w:pPr>
            <w:r w:rsidRPr="000447A2">
              <w:t xml:space="preserve">3.4 </w:t>
            </w:r>
            <w:r w:rsidR="009A1E25" w:rsidRPr="000447A2">
              <w:t>Key Questions</w:t>
            </w:r>
            <w:r w:rsidRPr="000447A2">
              <w:t xml:space="preserve"> 1-7 </w:t>
            </w:r>
          </w:p>
          <w:p w14:paraId="726564AC" w14:textId="4169D0C3" w:rsidR="005B158E" w:rsidRPr="000447A2" w:rsidRDefault="00E740FC" w:rsidP="00B211E6">
            <w:pPr>
              <w:pStyle w:val="Ptabletext"/>
              <w:spacing w:after="0"/>
            </w:pPr>
            <w:r w:rsidRPr="000447A2">
              <w:t>Chapter Review</w:t>
            </w:r>
            <w:r w:rsidR="005B158E" w:rsidRPr="000447A2">
              <w:t xml:space="preserve"> 1, 4, 5, 12-14, 21, 22, 25-28</w:t>
            </w:r>
          </w:p>
          <w:p w14:paraId="56FAD6DB" w14:textId="60D9198E" w:rsidR="005B158E" w:rsidRPr="000447A2" w:rsidRDefault="005B158E" w:rsidP="00B211E6">
            <w:pPr>
              <w:pStyle w:val="Ptabletext"/>
            </w:pPr>
          </w:p>
        </w:tc>
        <w:tc>
          <w:tcPr>
            <w:tcW w:w="3260" w:type="dxa"/>
          </w:tcPr>
          <w:p w14:paraId="69F93DB6" w14:textId="2115AF8F" w:rsidR="005B158E" w:rsidRPr="000447A2" w:rsidRDefault="00EA0455" w:rsidP="00DA3239">
            <w:pPr>
              <w:pStyle w:val="Ptabletext"/>
            </w:pPr>
            <w:r w:rsidRPr="000447A2">
              <w:t>WORKSHEET</w:t>
            </w:r>
            <w:r w:rsidR="005B158E" w:rsidRPr="000447A2">
              <w:t xml:space="preserve"> 5 Electronegativity and polarity of molecules</w:t>
            </w:r>
          </w:p>
        </w:tc>
        <w:tc>
          <w:tcPr>
            <w:tcW w:w="4379" w:type="dxa"/>
          </w:tcPr>
          <w:p w14:paraId="0CE613EA" w14:textId="14D648F2" w:rsidR="005B158E" w:rsidRPr="000447A2" w:rsidRDefault="00EA0455" w:rsidP="00E17FC3">
            <w:pPr>
              <w:pStyle w:val="Ptabletext"/>
            </w:pPr>
            <w:r w:rsidRPr="000447A2">
              <w:t>WORKSHEET</w:t>
            </w:r>
            <w:r w:rsidR="005B158E" w:rsidRPr="000447A2">
              <w:t xml:space="preserve"> 4 Representations of molecules</w:t>
            </w:r>
          </w:p>
          <w:p w14:paraId="7196BC91" w14:textId="73C80C2E" w:rsidR="005B158E" w:rsidRPr="000447A2" w:rsidRDefault="00EA0455" w:rsidP="00E17FC3">
            <w:pPr>
              <w:pStyle w:val="Ptabletext"/>
            </w:pPr>
            <w:r w:rsidRPr="000447A2">
              <w:t>PRACTICAL</w:t>
            </w:r>
            <w:r w:rsidR="005B158E" w:rsidRPr="000447A2">
              <w:t xml:space="preserve"> 2 Making molecular models</w:t>
            </w:r>
          </w:p>
          <w:p w14:paraId="6D92E08E" w14:textId="3840EADE" w:rsidR="005B158E" w:rsidRPr="000447A2" w:rsidRDefault="005B158E" w:rsidP="00E17FC3">
            <w:pPr>
              <w:pStyle w:val="Ptabletext"/>
            </w:pPr>
          </w:p>
        </w:tc>
      </w:tr>
      <w:tr w:rsidR="005B158E" w:rsidRPr="000447A2" w14:paraId="5F2819BF" w14:textId="36BD9761" w:rsidTr="005B158E">
        <w:tc>
          <w:tcPr>
            <w:tcW w:w="1179" w:type="dxa"/>
          </w:tcPr>
          <w:p w14:paraId="5E32ED92" w14:textId="5AA853DD" w:rsidR="005B158E" w:rsidRPr="000447A2" w:rsidRDefault="005B158E" w:rsidP="00E17FC3">
            <w:pPr>
              <w:pStyle w:val="Ptabletext"/>
            </w:pPr>
            <w:r w:rsidRPr="000447A2">
              <w:t>5</w:t>
            </w:r>
          </w:p>
        </w:tc>
        <w:tc>
          <w:tcPr>
            <w:tcW w:w="872" w:type="dxa"/>
          </w:tcPr>
          <w:p w14:paraId="2480BB01" w14:textId="77777777" w:rsidR="005B158E" w:rsidRPr="000447A2" w:rsidRDefault="005B158E" w:rsidP="00E17FC3">
            <w:pPr>
              <w:pStyle w:val="Ptablebullet"/>
            </w:pPr>
            <w:r w:rsidRPr="000447A2">
              <w:t>3.5</w:t>
            </w:r>
          </w:p>
          <w:p w14:paraId="11F891B5" w14:textId="77777777" w:rsidR="005B158E" w:rsidRPr="000447A2" w:rsidRDefault="005B158E" w:rsidP="00E17FC3">
            <w:pPr>
              <w:pStyle w:val="Ptablebullet"/>
            </w:pPr>
          </w:p>
          <w:p w14:paraId="20F14D53" w14:textId="77777777" w:rsidR="005B158E" w:rsidRPr="000447A2" w:rsidRDefault="005B158E" w:rsidP="00E17FC3">
            <w:pPr>
              <w:pStyle w:val="Ptablebullet"/>
            </w:pPr>
          </w:p>
          <w:p w14:paraId="4445600A" w14:textId="76010A33" w:rsidR="005B158E" w:rsidRPr="000447A2" w:rsidRDefault="005B158E" w:rsidP="00E17FC3">
            <w:pPr>
              <w:pStyle w:val="Ptablebullet"/>
            </w:pPr>
            <w:r w:rsidRPr="000447A2">
              <w:t>CH 3</w:t>
            </w:r>
          </w:p>
          <w:p w14:paraId="2C4DFC9F" w14:textId="6A74A16E" w:rsidR="005B158E" w:rsidRPr="000447A2" w:rsidRDefault="005B158E" w:rsidP="00E17FC3">
            <w:pPr>
              <w:pStyle w:val="Ptablebullet"/>
            </w:pPr>
            <w:r w:rsidRPr="000447A2">
              <w:t>review</w:t>
            </w:r>
          </w:p>
        </w:tc>
        <w:tc>
          <w:tcPr>
            <w:tcW w:w="2055" w:type="dxa"/>
          </w:tcPr>
          <w:p w14:paraId="0FA9B564" w14:textId="77777777" w:rsidR="005B158E" w:rsidRPr="000447A2" w:rsidRDefault="005B158E" w:rsidP="00E17FC3">
            <w:pPr>
              <w:pStyle w:val="Ptablebullet"/>
            </w:pPr>
            <w:r w:rsidRPr="000447A2">
              <w:t>Covalent lattices</w:t>
            </w:r>
          </w:p>
          <w:p w14:paraId="35673A3A" w14:textId="77777777" w:rsidR="005B158E" w:rsidRPr="000447A2" w:rsidRDefault="005B158E" w:rsidP="00E17FC3">
            <w:pPr>
              <w:pStyle w:val="Ptablebullet"/>
            </w:pPr>
          </w:p>
          <w:p w14:paraId="29396AF3" w14:textId="77777777" w:rsidR="005B158E" w:rsidRPr="000447A2" w:rsidRDefault="005B158E" w:rsidP="00E17FC3">
            <w:pPr>
              <w:pStyle w:val="Ptablebullet"/>
            </w:pPr>
          </w:p>
          <w:p w14:paraId="62D0D766" w14:textId="64303A4C" w:rsidR="005B158E" w:rsidRPr="000447A2" w:rsidRDefault="005B158E" w:rsidP="006D30F6">
            <w:pPr>
              <w:pStyle w:val="Ptablebullet"/>
              <w:ind w:left="0" w:firstLine="0"/>
            </w:pPr>
            <w:r w:rsidRPr="000447A2">
              <w:t>Review of covalent substances</w:t>
            </w:r>
          </w:p>
        </w:tc>
        <w:tc>
          <w:tcPr>
            <w:tcW w:w="2552" w:type="dxa"/>
          </w:tcPr>
          <w:p w14:paraId="5293B222" w14:textId="3086BB1C" w:rsidR="005B158E" w:rsidRPr="000447A2" w:rsidRDefault="009A1E25" w:rsidP="00AC3D26">
            <w:pPr>
              <w:pStyle w:val="Ptabletext"/>
              <w:spacing w:after="0"/>
            </w:pPr>
            <w:r w:rsidRPr="000447A2">
              <w:t>Case Study</w:t>
            </w:r>
            <w:r w:rsidR="005B158E" w:rsidRPr="000447A2">
              <w:t xml:space="preserve"> 1–3, </w:t>
            </w:r>
          </w:p>
          <w:p w14:paraId="0725A962" w14:textId="7A3BD3E6" w:rsidR="005B158E" w:rsidRPr="000447A2" w:rsidRDefault="005B158E" w:rsidP="00AC3D26">
            <w:pPr>
              <w:pStyle w:val="Ptabletext"/>
              <w:spacing w:after="0"/>
            </w:pPr>
            <w:r w:rsidRPr="000447A2">
              <w:t xml:space="preserve">3.5 </w:t>
            </w:r>
            <w:r w:rsidR="009A1E25" w:rsidRPr="000447A2">
              <w:t>Key Questions</w:t>
            </w:r>
            <w:r w:rsidRPr="000447A2">
              <w:t xml:space="preserve"> 1–5</w:t>
            </w:r>
          </w:p>
          <w:p w14:paraId="4ADFBEB6" w14:textId="617DCD5E" w:rsidR="005B158E" w:rsidRPr="000447A2" w:rsidRDefault="00E740FC" w:rsidP="00AC3D26">
            <w:pPr>
              <w:pStyle w:val="Ptabletext"/>
              <w:spacing w:after="0"/>
            </w:pPr>
            <w:r w:rsidRPr="000447A2">
              <w:t>Chapter Review</w:t>
            </w:r>
            <w:r w:rsidR="005B158E" w:rsidRPr="000447A2">
              <w:t xml:space="preserve"> 15-18, 29, 30</w:t>
            </w:r>
          </w:p>
          <w:p w14:paraId="00E44A56" w14:textId="52B1424A" w:rsidR="005B158E" w:rsidRPr="000447A2" w:rsidRDefault="00E740FC" w:rsidP="00B211E6">
            <w:pPr>
              <w:pStyle w:val="Ptabletext"/>
            </w:pPr>
            <w:r w:rsidRPr="000447A2">
              <w:t>Chapter Review</w:t>
            </w:r>
            <w:r w:rsidR="005B158E" w:rsidRPr="000447A2">
              <w:t xml:space="preserve"> all</w:t>
            </w:r>
          </w:p>
        </w:tc>
        <w:tc>
          <w:tcPr>
            <w:tcW w:w="3260" w:type="dxa"/>
          </w:tcPr>
          <w:p w14:paraId="333EE087" w14:textId="481A0546" w:rsidR="005B158E" w:rsidRPr="000447A2" w:rsidRDefault="00EA0455" w:rsidP="00E17FC3">
            <w:pPr>
              <w:pStyle w:val="Ptabletext"/>
            </w:pPr>
            <w:r w:rsidRPr="000447A2">
              <w:t>PRACTICAL</w:t>
            </w:r>
            <w:r w:rsidR="005B158E" w:rsidRPr="000447A2">
              <w:t xml:space="preserve"> 3 Com</w:t>
            </w:r>
            <w:r w:rsidR="00DB460D" w:rsidRPr="000447A2">
              <w:t>pa</w:t>
            </w:r>
            <w:r w:rsidR="005B158E" w:rsidRPr="000447A2">
              <w:t>ring the physical properties of three covalent lattices</w:t>
            </w:r>
          </w:p>
        </w:tc>
        <w:tc>
          <w:tcPr>
            <w:tcW w:w="4379" w:type="dxa"/>
          </w:tcPr>
          <w:p w14:paraId="2793DE72" w14:textId="08468D62" w:rsidR="005B158E" w:rsidRPr="000447A2" w:rsidRDefault="00EA0455" w:rsidP="00E17FC3">
            <w:pPr>
              <w:pStyle w:val="Ptabletext"/>
            </w:pPr>
            <w:r w:rsidRPr="000447A2">
              <w:t>WORKSHEET</w:t>
            </w:r>
            <w:r w:rsidR="005B158E" w:rsidRPr="000447A2">
              <w:t xml:space="preserve"> 5 Electronegativity and polarity of molecules</w:t>
            </w:r>
          </w:p>
          <w:p w14:paraId="43F99B14" w14:textId="19DA6285" w:rsidR="005B158E" w:rsidRPr="000447A2" w:rsidRDefault="00EA0455" w:rsidP="00E17FC3">
            <w:pPr>
              <w:pStyle w:val="Ptabletext"/>
            </w:pPr>
            <w:r w:rsidRPr="000447A2">
              <w:t>PRACTICAL</w:t>
            </w:r>
            <w:r w:rsidR="005B158E" w:rsidRPr="000447A2">
              <w:t xml:space="preserve"> 2 Making molecular models</w:t>
            </w:r>
          </w:p>
          <w:p w14:paraId="1632FCD2" w14:textId="3BC4DCD1" w:rsidR="005B158E" w:rsidRPr="000447A2" w:rsidRDefault="009A1E25" w:rsidP="00800165">
            <w:pPr>
              <w:pStyle w:val="Ptabletext"/>
              <w:rPr>
                <w:rStyle w:val="Ptabletextbold"/>
                <w:b w:val="0"/>
              </w:rPr>
            </w:pPr>
            <w:r w:rsidRPr="000447A2">
              <w:t>Case Study</w:t>
            </w:r>
            <w:r w:rsidR="005B158E" w:rsidRPr="000447A2">
              <w:t xml:space="preserve"> 1–3, </w:t>
            </w:r>
          </w:p>
          <w:p w14:paraId="22653E61" w14:textId="7B31BEBB" w:rsidR="005B158E" w:rsidRPr="000447A2" w:rsidRDefault="00EA0455" w:rsidP="00800165">
            <w:pPr>
              <w:pStyle w:val="Ptabletext"/>
            </w:pPr>
            <w:r w:rsidRPr="000447A2">
              <w:t>PRACTICAL</w:t>
            </w:r>
            <w:r w:rsidR="005B158E" w:rsidRPr="000447A2">
              <w:t xml:space="preserve"> 3 Com</w:t>
            </w:r>
            <w:r w:rsidR="00DB460D" w:rsidRPr="000447A2">
              <w:t>pa</w:t>
            </w:r>
            <w:r w:rsidR="005B158E" w:rsidRPr="000447A2">
              <w:t>ring the physical properties of three covalent lattices</w:t>
            </w:r>
          </w:p>
        </w:tc>
      </w:tr>
      <w:tr w:rsidR="005B158E" w:rsidRPr="000447A2" w14:paraId="1D0D6A79" w14:textId="77777777" w:rsidTr="005B158E">
        <w:trPr>
          <w:cantSplit/>
        </w:trPr>
        <w:tc>
          <w:tcPr>
            <w:tcW w:w="1179" w:type="dxa"/>
          </w:tcPr>
          <w:p w14:paraId="66DBDB94" w14:textId="1EC768B4" w:rsidR="005B158E" w:rsidRPr="000447A2" w:rsidRDefault="005B158E" w:rsidP="00E17FC3">
            <w:pPr>
              <w:pStyle w:val="Ptabletext"/>
            </w:pPr>
            <w:r w:rsidRPr="000447A2">
              <w:t>6</w:t>
            </w:r>
          </w:p>
        </w:tc>
        <w:tc>
          <w:tcPr>
            <w:tcW w:w="872" w:type="dxa"/>
          </w:tcPr>
          <w:p w14:paraId="5DE00DCA" w14:textId="77777777" w:rsidR="005B158E" w:rsidRPr="000447A2" w:rsidRDefault="005B158E" w:rsidP="00A50583">
            <w:pPr>
              <w:pStyle w:val="Ptabletext"/>
              <w:spacing w:after="0"/>
            </w:pPr>
            <w:r w:rsidRPr="000447A2">
              <w:t>4.1</w:t>
            </w:r>
          </w:p>
          <w:p w14:paraId="34103B08" w14:textId="77777777" w:rsidR="005B158E" w:rsidRPr="000447A2" w:rsidRDefault="005B158E" w:rsidP="00A50583">
            <w:pPr>
              <w:pStyle w:val="Ptabletext"/>
              <w:spacing w:after="0"/>
            </w:pPr>
          </w:p>
          <w:p w14:paraId="57EFF49B" w14:textId="37C903FA" w:rsidR="005B158E" w:rsidRPr="000447A2" w:rsidRDefault="005B158E" w:rsidP="00A50583">
            <w:pPr>
              <w:pStyle w:val="Ptabletext"/>
              <w:spacing w:after="0"/>
            </w:pPr>
          </w:p>
        </w:tc>
        <w:tc>
          <w:tcPr>
            <w:tcW w:w="2055" w:type="dxa"/>
          </w:tcPr>
          <w:p w14:paraId="7E1A169A" w14:textId="77777777" w:rsidR="005B158E" w:rsidRPr="000447A2" w:rsidRDefault="005B158E" w:rsidP="00A641DB">
            <w:pPr>
              <w:pStyle w:val="Ptablebullet"/>
              <w:ind w:left="0" w:firstLine="0"/>
            </w:pPr>
            <w:r w:rsidRPr="000447A2">
              <w:t>Metallic properties and bonding</w:t>
            </w:r>
          </w:p>
          <w:p w14:paraId="7FFBF7B1" w14:textId="77777777" w:rsidR="005B158E" w:rsidRPr="000447A2" w:rsidRDefault="005B158E" w:rsidP="00A50583">
            <w:pPr>
              <w:pStyle w:val="Ptablebullet"/>
            </w:pPr>
          </w:p>
          <w:p w14:paraId="1B83A1D9" w14:textId="2F11774E" w:rsidR="005B158E" w:rsidRPr="000447A2" w:rsidRDefault="005B158E" w:rsidP="00A50583">
            <w:pPr>
              <w:pStyle w:val="Ptablebullet"/>
            </w:pPr>
          </w:p>
        </w:tc>
        <w:tc>
          <w:tcPr>
            <w:tcW w:w="2552" w:type="dxa"/>
          </w:tcPr>
          <w:p w14:paraId="3E9AEFF8" w14:textId="0A5807E2" w:rsidR="005B158E" w:rsidRPr="000447A2" w:rsidRDefault="009A1E25" w:rsidP="00A50583">
            <w:pPr>
              <w:pStyle w:val="Ptabletext"/>
              <w:spacing w:after="0"/>
            </w:pPr>
            <w:r w:rsidRPr="000447A2">
              <w:t>Case Study</w:t>
            </w:r>
            <w:r w:rsidR="005B158E" w:rsidRPr="000447A2">
              <w:t xml:space="preserve"> 1–3, </w:t>
            </w:r>
          </w:p>
          <w:p w14:paraId="4BD2988F" w14:textId="14EC2B98" w:rsidR="005B158E" w:rsidRPr="000447A2" w:rsidRDefault="005B158E" w:rsidP="00A50583">
            <w:pPr>
              <w:pStyle w:val="Ptabletext"/>
              <w:spacing w:after="0"/>
            </w:pPr>
            <w:r w:rsidRPr="000447A2">
              <w:t xml:space="preserve">4.1 </w:t>
            </w:r>
            <w:r w:rsidR="009A1E25" w:rsidRPr="000447A2">
              <w:t>Key Questions</w:t>
            </w:r>
            <w:r w:rsidRPr="000447A2">
              <w:t xml:space="preserve"> 1–8</w:t>
            </w:r>
          </w:p>
          <w:p w14:paraId="23E4B695" w14:textId="08E31293" w:rsidR="005B158E" w:rsidRPr="000447A2" w:rsidRDefault="00E740FC" w:rsidP="00A50583">
            <w:pPr>
              <w:pStyle w:val="Ptabletext"/>
              <w:spacing w:after="0"/>
            </w:pPr>
            <w:r w:rsidRPr="000447A2">
              <w:t>Chapter Review</w:t>
            </w:r>
            <w:r w:rsidR="005B158E" w:rsidRPr="000447A2">
              <w:t xml:space="preserve"> 1-7, 10-13</w:t>
            </w:r>
          </w:p>
        </w:tc>
        <w:tc>
          <w:tcPr>
            <w:tcW w:w="3260" w:type="dxa"/>
          </w:tcPr>
          <w:p w14:paraId="2744B322" w14:textId="4D1B7DF9" w:rsidR="005B158E" w:rsidRPr="000447A2" w:rsidRDefault="00EA0455" w:rsidP="00E17FC3">
            <w:pPr>
              <w:pStyle w:val="Ptabletext"/>
            </w:pPr>
            <w:r w:rsidRPr="000447A2">
              <w:t>WORKSHEET</w:t>
            </w:r>
            <w:r w:rsidR="005B158E" w:rsidRPr="000447A2">
              <w:t xml:space="preserve"> 6 The metallic bonding model</w:t>
            </w:r>
          </w:p>
          <w:p w14:paraId="183D472D" w14:textId="511CC26E" w:rsidR="005B158E" w:rsidRPr="000447A2" w:rsidRDefault="00EA0455" w:rsidP="00E17FC3">
            <w:pPr>
              <w:pStyle w:val="Ptabletext"/>
            </w:pPr>
            <w:r w:rsidRPr="000447A2">
              <w:t>PRACTICAL</w:t>
            </w:r>
            <w:r w:rsidR="005B158E" w:rsidRPr="000447A2">
              <w:t xml:space="preserve"> 4 Growing metal crystals</w:t>
            </w:r>
          </w:p>
        </w:tc>
        <w:tc>
          <w:tcPr>
            <w:tcW w:w="4379" w:type="dxa"/>
          </w:tcPr>
          <w:p w14:paraId="07EBB050" w14:textId="6E33274A" w:rsidR="005B158E" w:rsidRPr="000447A2" w:rsidRDefault="009A1E25" w:rsidP="00E17FC3">
            <w:pPr>
              <w:pStyle w:val="Ptabletext"/>
              <w:rPr>
                <w:rStyle w:val="Ptabletextbold"/>
                <w:b w:val="0"/>
              </w:rPr>
            </w:pPr>
            <w:r w:rsidRPr="000447A2">
              <w:t>Case Study</w:t>
            </w:r>
            <w:r w:rsidR="005B158E" w:rsidRPr="000447A2">
              <w:t xml:space="preserve"> 1–3, </w:t>
            </w:r>
          </w:p>
          <w:p w14:paraId="085B680B" w14:textId="068B665F" w:rsidR="005B158E" w:rsidRPr="000447A2" w:rsidRDefault="00EA0455" w:rsidP="00E17FC3">
            <w:pPr>
              <w:pStyle w:val="Ptabletext"/>
            </w:pPr>
            <w:r w:rsidRPr="000447A2">
              <w:t>WORKSHEET</w:t>
            </w:r>
            <w:r w:rsidR="005B158E" w:rsidRPr="000447A2">
              <w:t xml:space="preserve"> 6 The metallic bonding model</w:t>
            </w:r>
          </w:p>
          <w:p w14:paraId="1378D198" w14:textId="770F0ADA" w:rsidR="005B158E" w:rsidRPr="000447A2" w:rsidRDefault="00EA0455" w:rsidP="00E17FC3">
            <w:pPr>
              <w:pStyle w:val="Ptabletext"/>
            </w:pPr>
            <w:r w:rsidRPr="000447A2">
              <w:t>PRACTICAL</w:t>
            </w:r>
            <w:r w:rsidR="005B158E" w:rsidRPr="000447A2">
              <w:t xml:space="preserve"> 4 Growing metal crystals</w:t>
            </w:r>
          </w:p>
        </w:tc>
      </w:tr>
      <w:tr w:rsidR="005B158E" w:rsidRPr="000447A2" w14:paraId="2D300A95" w14:textId="77777777" w:rsidTr="005B158E">
        <w:trPr>
          <w:cantSplit/>
        </w:trPr>
        <w:tc>
          <w:tcPr>
            <w:tcW w:w="1179" w:type="dxa"/>
          </w:tcPr>
          <w:p w14:paraId="26BA5B8E" w14:textId="35AA6FD4" w:rsidR="005B158E" w:rsidRPr="000447A2" w:rsidRDefault="005B158E" w:rsidP="00E17FC3">
            <w:pPr>
              <w:pStyle w:val="Ptabletext"/>
            </w:pPr>
            <w:r w:rsidRPr="000447A2">
              <w:t>7</w:t>
            </w:r>
          </w:p>
        </w:tc>
        <w:tc>
          <w:tcPr>
            <w:tcW w:w="872" w:type="dxa"/>
          </w:tcPr>
          <w:p w14:paraId="403FAB46" w14:textId="77777777" w:rsidR="005B158E" w:rsidRPr="000447A2" w:rsidRDefault="005B158E" w:rsidP="00A50583">
            <w:pPr>
              <w:pStyle w:val="Ptablebullet"/>
            </w:pPr>
          </w:p>
        </w:tc>
        <w:tc>
          <w:tcPr>
            <w:tcW w:w="2055" w:type="dxa"/>
          </w:tcPr>
          <w:p w14:paraId="14A1C230" w14:textId="77777777" w:rsidR="005B158E" w:rsidRPr="000447A2" w:rsidRDefault="005B158E" w:rsidP="00A50583">
            <w:pPr>
              <w:pStyle w:val="Ptablebullet"/>
            </w:pPr>
            <w:r w:rsidRPr="000447A2">
              <w:t>4.2 Reactivity of metals</w:t>
            </w:r>
          </w:p>
          <w:p w14:paraId="43A23B7D" w14:textId="77777777" w:rsidR="005B158E" w:rsidRPr="000447A2" w:rsidRDefault="005B158E" w:rsidP="00A50583">
            <w:pPr>
              <w:pStyle w:val="Ptablebullet"/>
            </w:pPr>
          </w:p>
          <w:p w14:paraId="565727E2" w14:textId="2EE48328" w:rsidR="005B158E" w:rsidRPr="000447A2" w:rsidRDefault="005B158E" w:rsidP="00A50583">
            <w:pPr>
              <w:pStyle w:val="Ptablebullet"/>
            </w:pPr>
            <w:r w:rsidRPr="000447A2">
              <w:t>4.3 Producing and recycling metals</w:t>
            </w:r>
          </w:p>
        </w:tc>
        <w:tc>
          <w:tcPr>
            <w:tcW w:w="2552" w:type="dxa"/>
          </w:tcPr>
          <w:p w14:paraId="3E4AE228" w14:textId="18A9FAF8" w:rsidR="005B158E" w:rsidRPr="000447A2" w:rsidRDefault="005B158E" w:rsidP="00A50583">
            <w:pPr>
              <w:pStyle w:val="Ptabletext"/>
              <w:spacing w:after="0"/>
            </w:pPr>
            <w:r w:rsidRPr="000447A2">
              <w:t xml:space="preserve">4.2 </w:t>
            </w:r>
            <w:r w:rsidR="009A1E25" w:rsidRPr="000447A2">
              <w:t>Key Questions</w:t>
            </w:r>
            <w:r w:rsidRPr="000447A2">
              <w:t xml:space="preserve"> 1–6</w:t>
            </w:r>
          </w:p>
          <w:p w14:paraId="42F255B9" w14:textId="295D5009" w:rsidR="005B158E" w:rsidRPr="000447A2" w:rsidRDefault="00E740FC" w:rsidP="00A50583">
            <w:pPr>
              <w:pStyle w:val="Ptabletext"/>
              <w:spacing w:after="0"/>
            </w:pPr>
            <w:r w:rsidRPr="000447A2">
              <w:t>Chapter Review</w:t>
            </w:r>
            <w:r w:rsidR="005B158E" w:rsidRPr="000447A2">
              <w:t xml:space="preserve"> 8, 9, 14-17</w:t>
            </w:r>
          </w:p>
          <w:p w14:paraId="3307826E" w14:textId="3B7738F2" w:rsidR="005B158E" w:rsidRPr="000447A2" w:rsidRDefault="009A1E25" w:rsidP="00FD44B8">
            <w:pPr>
              <w:pStyle w:val="Ptabletext"/>
              <w:spacing w:after="0"/>
            </w:pPr>
            <w:r w:rsidRPr="000447A2">
              <w:t>Case Study</w:t>
            </w:r>
            <w:r w:rsidR="005B158E" w:rsidRPr="000447A2">
              <w:t xml:space="preserve"> 1–3, </w:t>
            </w:r>
          </w:p>
          <w:p w14:paraId="422372BA" w14:textId="45F5501D" w:rsidR="005B158E" w:rsidRPr="000447A2" w:rsidRDefault="005B158E" w:rsidP="00FD44B8">
            <w:pPr>
              <w:pStyle w:val="Ptabletext"/>
              <w:spacing w:after="0"/>
            </w:pPr>
            <w:r w:rsidRPr="000447A2">
              <w:t xml:space="preserve">4.3 </w:t>
            </w:r>
            <w:r w:rsidR="009A1E25" w:rsidRPr="000447A2">
              <w:t>Key Questions</w:t>
            </w:r>
            <w:r w:rsidRPr="000447A2">
              <w:t xml:space="preserve"> 1–5</w:t>
            </w:r>
          </w:p>
          <w:p w14:paraId="68A1E603" w14:textId="16003ECD" w:rsidR="005B158E" w:rsidRPr="000447A2" w:rsidRDefault="00E740FC" w:rsidP="00FD44B8">
            <w:pPr>
              <w:pStyle w:val="Ptabletext"/>
              <w:spacing w:after="0"/>
            </w:pPr>
            <w:r w:rsidRPr="000447A2">
              <w:t>Chapter Review</w:t>
            </w:r>
            <w:r w:rsidR="005B158E" w:rsidRPr="000447A2">
              <w:t xml:space="preserve"> 18-20</w:t>
            </w:r>
          </w:p>
        </w:tc>
        <w:tc>
          <w:tcPr>
            <w:tcW w:w="3260" w:type="dxa"/>
          </w:tcPr>
          <w:p w14:paraId="2601E3EC" w14:textId="49AE3D2F" w:rsidR="005B158E" w:rsidRPr="000447A2" w:rsidRDefault="00EA0455" w:rsidP="00E17FC3">
            <w:pPr>
              <w:pStyle w:val="Ptabletext"/>
            </w:pPr>
            <w:r w:rsidRPr="000447A2">
              <w:t>PRACTICAL</w:t>
            </w:r>
            <w:r w:rsidR="005B158E" w:rsidRPr="000447A2">
              <w:t xml:space="preserve"> 5 Reactivity of metals</w:t>
            </w:r>
            <w:r w:rsidR="005B158E" w:rsidRPr="000447A2">
              <w:rPr>
                <w:rFonts w:ascii="Calibri" w:hAnsi="Calibri"/>
                <w:color w:val="000000"/>
                <w:sz w:val="22"/>
              </w:rPr>
              <w:t>—student-designed practical activity</w:t>
            </w:r>
          </w:p>
        </w:tc>
        <w:tc>
          <w:tcPr>
            <w:tcW w:w="4379" w:type="dxa"/>
          </w:tcPr>
          <w:p w14:paraId="2F2B6376" w14:textId="683A9798" w:rsidR="005B158E" w:rsidRPr="000447A2" w:rsidRDefault="00EA0455" w:rsidP="003D7215">
            <w:pPr>
              <w:pStyle w:val="Ptabletext"/>
              <w:rPr>
                <w:rStyle w:val="Ptabletextbold"/>
                <w:highlight w:val="magenta"/>
              </w:rPr>
            </w:pPr>
            <w:r w:rsidRPr="000447A2">
              <w:t>PRACTICAL</w:t>
            </w:r>
            <w:r w:rsidR="005B158E" w:rsidRPr="000447A2">
              <w:t xml:space="preserve"> 5 Reactivity of metals</w:t>
            </w:r>
            <w:r w:rsidR="005B158E" w:rsidRPr="000447A2">
              <w:rPr>
                <w:rFonts w:ascii="Calibri" w:hAnsi="Calibri"/>
                <w:color w:val="000000"/>
                <w:sz w:val="22"/>
              </w:rPr>
              <w:t>—student-designed practical activity</w:t>
            </w:r>
            <w:r w:rsidR="005B158E" w:rsidRPr="000447A2">
              <w:rPr>
                <w:rStyle w:val="Ptabletextbold"/>
                <w:highlight w:val="magenta"/>
              </w:rPr>
              <w:t xml:space="preserve"> </w:t>
            </w:r>
          </w:p>
          <w:p w14:paraId="3A7ECA9F" w14:textId="67D06784" w:rsidR="005B158E" w:rsidRPr="000447A2" w:rsidRDefault="009A1E25" w:rsidP="003D7215">
            <w:pPr>
              <w:pStyle w:val="Ptabletext"/>
            </w:pPr>
            <w:r w:rsidRPr="000447A2">
              <w:t>Case Study</w:t>
            </w:r>
            <w:r w:rsidR="005B158E" w:rsidRPr="000447A2">
              <w:t xml:space="preserve"> 1–3, </w:t>
            </w:r>
          </w:p>
        </w:tc>
      </w:tr>
      <w:tr w:rsidR="005B158E" w:rsidRPr="000447A2" w14:paraId="2A7E0035" w14:textId="77777777" w:rsidTr="005B158E">
        <w:tc>
          <w:tcPr>
            <w:tcW w:w="1179" w:type="dxa"/>
          </w:tcPr>
          <w:p w14:paraId="18A85FD3" w14:textId="6017E403" w:rsidR="005B158E" w:rsidRPr="000447A2" w:rsidRDefault="005B158E" w:rsidP="00E17FC3">
            <w:pPr>
              <w:pStyle w:val="Ptabletext"/>
            </w:pPr>
            <w:r w:rsidRPr="000447A2">
              <w:t>8</w:t>
            </w:r>
          </w:p>
        </w:tc>
        <w:tc>
          <w:tcPr>
            <w:tcW w:w="872" w:type="dxa"/>
          </w:tcPr>
          <w:p w14:paraId="3A46F12D" w14:textId="77777777" w:rsidR="005B158E" w:rsidRPr="000447A2" w:rsidRDefault="005B158E" w:rsidP="00A50583">
            <w:pPr>
              <w:pStyle w:val="Ptabletext"/>
              <w:spacing w:after="0"/>
            </w:pPr>
            <w:r w:rsidRPr="000447A2">
              <w:t>5.1</w:t>
            </w:r>
          </w:p>
          <w:p w14:paraId="49DE3A0F" w14:textId="77777777" w:rsidR="005B158E" w:rsidRPr="000447A2" w:rsidRDefault="005B158E" w:rsidP="00A50583">
            <w:pPr>
              <w:pStyle w:val="Ptabletext"/>
              <w:spacing w:after="0"/>
            </w:pPr>
          </w:p>
          <w:p w14:paraId="70E50B09" w14:textId="77777777" w:rsidR="005B158E" w:rsidRPr="000447A2" w:rsidRDefault="005B158E" w:rsidP="00A50583">
            <w:pPr>
              <w:pStyle w:val="Ptabletext"/>
              <w:spacing w:after="0"/>
            </w:pPr>
          </w:p>
          <w:p w14:paraId="78570D9C" w14:textId="4955853B" w:rsidR="005B158E" w:rsidRPr="000447A2" w:rsidRDefault="005B158E" w:rsidP="00A50583">
            <w:pPr>
              <w:pStyle w:val="Ptabletext"/>
              <w:spacing w:after="0"/>
            </w:pPr>
            <w:r w:rsidRPr="000447A2">
              <w:t>5.2</w:t>
            </w:r>
          </w:p>
          <w:p w14:paraId="50330828" w14:textId="77777777" w:rsidR="005B158E" w:rsidRPr="000447A2" w:rsidRDefault="005B158E" w:rsidP="00A50583">
            <w:pPr>
              <w:pStyle w:val="Ptabletext"/>
              <w:spacing w:after="0"/>
            </w:pPr>
          </w:p>
          <w:p w14:paraId="350E883D" w14:textId="77777777" w:rsidR="005B158E" w:rsidRPr="000447A2" w:rsidRDefault="005B158E" w:rsidP="00A50583">
            <w:pPr>
              <w:pStyle w:val="Ptabletext"/>
              <w:spacing w:after="0"/>
            </w:pPr>
          </w:p>
          <w:p w14:paraId="3FC70755" w14:textId="5DD45004" w:rsidR="005B158E" w:rsidRPr="000447A2" w:rsidRDefault="005B158E" w:rsidP="00A50583">
            <w:pPr>
              <w:pStyle w:val="Ptabletext"/>
              <w:spacing w:after="0"/>
            </w:pPr>
            <w:r w:rsidRPr="000447A2">
              <w:t>5.3</w:t>
            </w:r>
          </w:p>
        </w:tc>
        <w:tc>
          <w:tcPr>
            <w:tcW w:w="2055" w:type="dxa"/>
          </w:tcPr>
          <w:p w14:paraId="6B847E2B" w14:textId="77777777" w:rsidR="005B158E" w:rsidRPr="000447A2" w:rsidRDefault="005B158E" w:rsidP="003147AC">
            <w:pPr>
              <w:pStyle w:val="Ptablebullet"/>
              <w:ind w:left="0" w:firstLine="0"/>
            </w:pPr>
            <w:r w:rsidRPr="000447A2">
              <w:t>Properties of ionic compounds</w:t>
            </w:r>
          </w:p>
          <w:p w14:paraId="0FCDA579" w14:textId="77777777" w:rsidR="005B158E" w:rsidRPr="000447A2" w:rsidRDefault="005B158E" w:rsidP="00A50583">
            <w:pPr>
              <w:pStyle w:val="Ptablebullet"/>
            </w:pPr>
          </w:p>
          <w:p w14:paraId="7175F0F8" w14:textId="1DE559F9" w:rsidR="005B158E" w:rsidRPr="000447A2" w:rsidRDefault="005B158E" w:rsidP="003147AC">
            <w:pPr>
              <w:pStyle w:val="Ptablebullet"/>
              <w:ind w:left="0" w:firstLine="0"/>
            </w:pPr>
            <w:r w:rsidRPr="000447A2">
              <w:t>Formation of ionic compounds</w:t>
            </w:r>
          </w:p>
          <w:p w14:paraId="2282B389" w14:textId="77777777" w:rsidR="005B158E" w:rsidRPr="000447A2" w:rsidRDefault="005B158E" w:rsidP="00A50583">
            <w:pPr>
              <w:pStyle w:val="Ptablebullet"/>
            </w:pPr>
          </w:p>
          <w:p w14:paraId="0E70DF06" w14:textId="435A1246" w:rsidR="005B158E" w:rsidRPr="000447A2" w:rsidRDefault="005B158E" w:rsidP="00A50583">
            <w:pPr>
              <w:pStyle w:val="Ptablebullet"/>
            </w:pPr>
            <w:r w:rsidRPr="000447A2">
              <w:t>Precipitation reactions</w:t>
            </w:r>
          </w:p>
        </w:tc>
        <w:tc>
          <w:tcPr>
            <w:tcW w:w="2552" w:type="dxa"/>
          </w:tcPr>
          <w:p w14:paraId="2BDB47DD" w14:textId="4120175B" w:rsidR="005B158E" w:rsidRPr="000447A2" w:rsidRDefault="009A1E25" w:rsidP="00A50583">
            <w:pPr>
              <w:pStyle w:val="Ptabletext"/>
              <w:spacing w:after="0"/>
            </w:pPr>
            <w:r w:rsidRPr="000447A2">
              <w:t>Case Study</w:t>
            </w:r>
            <w:r w:rsidR="005B158E" w:rsidRPr="000447A2">
              <w:t xml:space="preserve"> 1–3, </w:t>
            </w:r>
          </w:p>
          <w:p w14:paraId="2FD195C8" w14:textId="37BA0B51" w:rsidR="005B158E" w:rsidRPr="000447A2" w:rsidRDefault="005B158E" w:rsidP="00A50583">
            <w:pPr>
              <w:pStyle w:val="Ptabletext"/>
              <w:spacing w:after="0"/>
            </w:pPr>
            <w:r w:rsidRPr="000447A2">
              <w:t xml:space="preserve">5.1 </w:t>
            </w:r>
            <w:r w:rsidR="009A1E25" w:rsidRPr="000447A2">
              <w:t>Key Questions</w:t>
            </w:r>
            <w:r w:rsidRPr="000447A2">
              <w:t xml:space="preserve"> 1–6</w:t>
            </w:r>
          </w:p>
          <w:p w14:paraId="166BDE4B" w14:textId="20F552C8" w:rsidR="005B158E" w:rsidRPr="000447A2" w:rsidRDefault="00E740FC" w:rsidP="00A50583">
            <w:pPr>
              <w:pStyle w:val="Ptabletext"/>
              <w:spacing w:after="0"/>
            </w:pPr>
            <w:r w:rsidRPr="000447A2">
              <w:t>Chapter Review</w:t>
            </w:r>
            <w:r w:rsidR="005B158E" w:rsidRPr="000447A2">
              <w:t xml:space="preserve"> 1, 4, 5, 18-20, 28</w:t>
            </w:r>
          </w:p>
          <w:p w14:paraId="4B5EDB90" w14:textId="74EB3C69" w:rsidR="005B158E" w:rsidRPr="000447A2" w:rsidRDefault="005B158E" w:rsidP="00EC216B">
            <w:pPr>
              <w:pStyle w:val="Ptabletext"/>
              <w:spacing w:after="0"/>
            </w:pPr>
            <w:r w:rsidRPr="000447A2">
              <w:t xml:space="preserve">5.2 </w:t>
            </w:r>
            <w:r w:rsidR="009A1E25" w:rsidRPr="000447A2">
              <w:t>Key Questions</w:t>
            </w:r>
            <w:r w:rsidRPr="000447A2">
              <w:t xml:space="preserve"> 1-8</w:t>
            </w:r>
          </w:p>
          <w:p w14:paraId="76ACC0FC" w14:textId="7C21FDEF" w:rsidR="005B158E" w:rsidRPr="000447A2" w:rsidRDefault="00E740FC" w:rsidP="005B085D">
            <w:pPr>
              <w:pStyle w:val="Ptabletext"/>
              <w:spacing w:after="0"/>
            </w:pPr>
            <w:r w:rsidRPr="000447A2">
              <w:t>Chapter Review</w:t>
            </w:r>
            <w:r w:rsidR="005B158E" w:rsidRPr="000447A2">
              <w:t xml:space="preserve"> 2, 6, 7, 9-14, 16, 17, 21, 22, 25-27</w:t>
            </w:r>
          </w:p>
          <w:p w14:paraId="4EBECC18" w14:textId="072CE730" w:rsidR="005B158E" w:rsidRPr="000447A2" w:rsidRDefault="009A1E25" w:rsidP="005B085D">
            <w:pPr>
              <w:pStyle w:val="Ptabletext"/>
              <w:spacing w:after="0"/>
            </w:pPr>
            <w:r w:rsidRPr="000447A2">
              <w:t>Case Study</w:t>
            </w:r>
            <w:r w:rsidR="005B158E" w:rsidRPr="000447A2">
              <w:t xml:space="preserve"> 1–3, </w:t>
            </w:r>
          </w:p>
          <w:p w14:paraId="08A8972E" w14:textId="75C9808F" w:rsidR="005B158E" w:rsidRPr="000447A2" w:rsidRDefault="005B158E" w:rsidP="005B085D">
            <w:pPr>
              <w:pStyle w:val="Ptabletext"/>
              <w:spacing w:after="0"/>
            </w:pPr>
            <w:r w:rsidRPr="000447A2">
              <w:t xml:space="preserve">5.3 </w:t>
            </w:r>
            <w:r w:rsidR="009A1E25" w:rsidRPr="000447A2">
              <w:t>Key Questions</w:t>
            </w:r>
            <w:r w:rsidRPr="000447A2">
              <w:t xml:space="preserve"> 1–6</w:t>
            </w:r>
          </w:p>
          <w:p w14:paraId="46BC66C0" w14:textId="0A098A29" w:rsidR="005B158E" w:rsidRPr="000447A2" w:rsidRDefault="00E740FC" w:rsidP="005B085D">
            <w:pPr>
              <w:pStyle w:val="Ptabletext"/>
              <w:spacing w:after="0"/>
            </w:pPr>
            <w:r w:rsidRPr="000447A2">
              <w:t>Chapter Review</w:t>
            </w:r>
            <w:r w:rsidR="005B158E" w:rsidRPr="000447A2">
              <w:t xml:space="preserve"> 3, 8, 15, 23, 24</w:t>
            </w:r>
          </w:p>
          <w:p w14:paraId="1B289397" w14:textId="77777777" w:rsidR="005B158E" w:rsidRPr="000447A2" w:rsidRDefault="005B158E" w:rsidP="00A50583">
            <w:pPr>
              <w:pStyle w:val="Ptabletext"/>
              <w:spacing w:after="0"/>
            </w:pPr>
          </w:p>
        </w:tc>
        <w:tc>
          <w:tcPr>
            <w:tcW w:w="3260" w:type="dxa"/>
          </w:tcPr>
          <w:p w14:paraId="5F3E002C" w14:textId="1D530C45" w:rsidR="005B158E" w:rsidRPr="000447A2" w:rsidRDefault="00EA0455" w:rsidP="00E17FC3">
            <w:pPr>
              <w:pStyle w:val="Ptabletext"/>
            </w:pPr>
            <w:r w:rsidRPr="000447A2">
              <w:lastRenderedPageBreak/>
              <w:t>WORKSHEET</w:t>
            </w:r>
            <w:r w:rsidR="005B158E" w:rsidRPr="000447A2">
              <w:t xml:space="preserve"> 7 The ionic bonding model </w:t>
            </w:r>
          </w:p>
          <w:p w14:paraId="22F6E35B" w14:textId="2C9BBFAA" w:rsidR="005B158E" w:rsidRPr="000447A2" w:rsidRDefault="00EA0455" w:rsidP="005B085D">
            <w:pPr>
              <w:pStyle w:val="Ptabletext"/>
            </w:pPr>
            <w:r w:rsidRPr="000447A2">
              <w:t>WORKSHEET</w:t>
            </w:r>
            <w:r w:rsidR="005B158E" w:rsidRPr="000447A2">
              <w:t xml:space="preserve"> 8 Writing ionic formulas </w:t>
            </w:r>
          </w:p>
          <w:p w14:paraId="792026FE" w14:textId="281606A4" w:rsidR="005B158E" w:rsidRPr="000447A2" w:rsidRDefault="00EA0455" w:rsidP="005B085D">
            <w:pPr>
              <w:pStyle w:val="Ptabletext"/>
            </w:pPr>
            <w:r w:rsidRPr="000447A2">
              <w:t>WORKSHEET</w:t>
            </w:r>
            <w:r w:rsidR="005B158E" w:rsidRPr="000447A2">
              <w:t xml:space="preserve"> 9 Solubility tables and predicting precipitation reactions</w:t>
            </w:r>
          </w:p>
          <w:p w14:paraId="6184C440" w14:textId="37F8D372" w:rsidR="005B158E" w:rsidRPr="000447A2" w:rsidRDefault="00EA0455" w:rsidP="005B085D">
            <w:pPr>
              <w:pStyle w:val="Ptabletext"/>
            </w:pPr>
            <w:r w:rsidRPr="000447A2">
              <w:t>WORKSHEET</w:t>
            </w:r>
            <w:r w:rsidR="005B158E" w:rsidRPr="000447A2">
              <w:t xml:space="preserve"> 10 Writing full and ionic chemical equations</w:t>
            </w:r>
          </w:p>
          <w:p w14:paraId="7EB2DA59" w14:textId="073BB9BF" w:rsidR="005B158E" w:rsidRPr="000447A2" w:rsidRDefault="00EA0455" w:rsidP="00E17FC3">
            <w:pPr>
              <w:pStyle w:val="Ptabletext"/>
            </w:pPr>
            <w:r w:rsidRPr="000447A2">
              <w:t>PRACTICAL</w:t>
            </w:r>
            <w:r w:rsidR="005B158E" w:rsidRPr="000447A2">
              <w:t xml:space="preserve"> 6 Precipitation reactions</w:t>
            </w:r>
          </w:p>
        </w:tc>
        <w:tc>
          <w:tcPr>
            <w:tcW w:w="4379" w:type="dxa"/>
          </w:tcPr>
          <w:p w14:paraId="706C7D93" w14:textId="60ADC9D8" w:rsidR="005B158E" w:rsidRPr="000447A2" w:rsidRDefault="009A1E25" w:rsidP="00E17FC3">
            <w:pPr>
              <w:pStyle w:val="Ptabletext"/>
            </w:pPr>
            <w:r w:rsidRPr="000447A2">
              <w:t>Case Study</w:t>
            </w:r>
            <w:r w:rsidR="005B158E" w:rsidRPr="000447A2">
              <w:t xml:space="preserve"> 1–3, </w:t>
            </w:r>
          </w:p>
          <w:p w14:paraId="06738ECC" w14:textId="786A1ABB" w:rsidR="005B158E" w:rsidRPr="000447A2" w:rsidRDefault="00EA0455" w:rsidP="005570B3">
            <w:pPr>
              <w:pStyle w:val="Ptabletext"/>
              <w:rPr>
                <w:rStyle w:val="Ptabletextbold"/>
              </w:rPr>
            </w:pPr>
            <w:r w:rsidRPr="000447A2">
              <w:t>WORKSHEET</w:t>
            </w:r>
            <w:r w:rsidR="005B158E" w:rsidRPr="000447A2">
              <w:t xml:space="preserve"> 7 The ionic bonding model</w:t>
            </w:r>
            <w:r w:rsidR="005B158E" w:rsidRPr="000447A2">
              <w:rPr>
                <w:rStyle w:val="Ptabletextbold"/>
              </w:rPr>
              <w:t xml:space="preserve"> </w:t>
            </w:r>
          </w:p>
          <w:p w14:paraId="3AA56B2E" w14:textId="57495DDB" w:rsidR="005B158E" w:rsidRPr="000447A2" w:rsidRDefault="00EA0455" w:rsidP="00866437">
            <w:pPr>
              <w:pStyle w:val="Ptabletext"/>
            </w:pPr>
            <w:r w:rsidRPr="000447A2">
              <w:t>WORKSHEET</w:t>
            </w:r>
            <w:r w:rsidR="005B158E" w:rsidRPr="000447A2">
              <w:t xml:space="preserve"> 8 Writing ionic formulas</w:t>
            </w:r>
          </w:p>
          <w:p w14:paraId="770DA723" w14:textId="596C06CD" w:rsidR="005B158E" w:rsidRPr="000447A2" w:rsidRDefault="00EA0455" w:rsidP="00866437">
            <w:pPr>
              <w:pStyle w:val="Ptabletext"/>
            </w:pPr>
            <w:r w:rsidRPr="000447A2">
              <w:t>WORKSHEET</w:t>
            </w:r>
            <w:r w:rsidR="005B158E" w:rsidRPr="000447A2">
              <w:t xml:space="preserve"> 9 Solubility tables and predicting precipitation reactions</w:t>
            </w:r>
          </w:p>
          <w:p w14:paraId="61D1EB57" w14:textId="6281271A" w:rsidR="005B158E" w:rsidRPr="000447A2" w:rsidRDefault="00EA0455" w:rsidP="00866437">
            <w:pPr>
              <w:pStyle w:val="Ptabletext"/>
            </w:pPr>
            <w:r w:rsidRPr="000447A2">
              <w:t>WORKSHEET</w:t>
            </w:r>
            <w:r w:rsidR="005B158E" w:rsidRPr="000447A2">
              <w:t xml:space="preserve"> 10 Writing full and ionic chemical equations</w:t>
            </w:r>
          </w:p>
          <w:p w14:paraId="07C1A25A" w14:textId="67F59988" w:rsidR="005B158E" w:rsidRPr="000447A2" w:rsidRDefault="00EA0455" w:rsidP="00866437">
            <w:pPr>
              <w:pStyle w:val="Ptabletext"/>
            </w:pPr>
            <w:r w:rsidRPr="000447A2">
              <w:t>PRACTICAL</w:t>
            </w:r>
            <w:r w:rsidR="005B158E" w:rsidRPr="000447A2">
              <w:t xml:space="preserve"> 6 Precipitation reactions</w:t>
            </w:r>
          </w:p>
        </w:tc>
      </w:tr>
      <w:tr w:rsidR="005B158E" w:rsidRPr="000447A2" w14:paraId="5BC92EAD" w14:textId="77777777" w:rsidTr="005B158E">
        <w:tc>
          <w:tcPr>
            <w:tcW w:w="1179" w:type="dxa"/>
          </w:tcPr>
          <w:p w14:paraId="4105C154" w14:textId="07093F04" w:rsidR="005B158E" w:rsidRPr="000447A2" w:rsidRDefault="005B158E" w:rsidP="00E17FC3">
            <w:pPr>
              <w:pStyle w:val="Ptabletext"/>
            </w:pPr>
            <w:r w:rsidRPr="000447A2">
              <w:t>9</w:t>
            </w:r>
          </w:p>
        </w:tc>
        <w:tc>
          <w:tcPr>
            <w:tcW w:w="872" w:type="dxa"/>
          </w:tcPr>
          <w:p w14:paraId="394C397D" w14:textId="77777777" w:rsidR="005B158E" w:rsidRPr="000447A2" w:rsidRDefault="005B158E" w:rsidP="00536D22">
            <w:pPr>
              <w:pStyle w:val="Ptabletext"/>
              <w:spacing w:after="0"/>
            </w:pPr>
            <w:r w:rsidRPr="000447A2">
              <w:t>6.1</w:t>
            </w:r>
          </w:p>
          <w:p w14:paraId="709B1F69" w14:textId="77777777" w:rsidR="005B158E" w:rsidRPr="000447A2" w:rsidRDefault="005B158E" w:rsidP="00536D22">
            <w:pPr>
              <w:pStyle w:val="Ptabletext"/>
              <w:spacing w:after="0"/>
            </w:pPr>
          </w:p>
          <w:p w14:paraId="514E4E7C" w14:textId="77777777" w:rsidR="005B158E" w:rsidRPr="000447A2" w:rsidRDefault="005B158E" w:rsidP="00536D22">
            <w:pPr>
              <w:pStyle w:val="Ptabletext"/>
              <w:spacing w:after="0"/>
            </w:pPr>
          </w:p>
          <w:p w14:paraId="2DB68644" w14:textId="222DC794" w:rsidR="005B158E" w:rsidRPr="000447A2" w:rsidRDefault="005B158E" w:rsidP="00536D22">
            <w:pPr>
              <w:pStyle w:val="Ptabletext"/>
              <w:spacing w:after="0"/>
            </w:pPr>
            <w:r w:rsidRPr="000447A2">
              <w:t>6.2</w:t>
            </w:r>
          </w:p>
        </w:tc>
        <w:tc>
          <w:tcPr>
            <w:tcW w:w="2055" w:type="dxa"/>
          </w:tcPr>
          <w:p w14:paraId="783554FC" w14:textId="77777777" w:rsidR="005B158E" w:rsidRPr="000447A2" w:rsidRDefault="005B158E" w:rsidP="00133969">
            <w:pPr>
              <w:pStyle w:val="Ptablebullet"/>
              <w:ind w:left="0" w:firstLine="0"/>
            </w:pPr>
            <w:r w:rsidRPr="000447A2">
              <w:t xml:space="preserve">How substances dissolve </w:t>
            </w:r>
          </w:p>
          <w:p w14:paraId="7360D7A1" w14:textId="77777777" w:rsidR="005B158E" w:rsidRPr="000447A2" w:rsidRDefault="005B158E" w:rsidP="00536D22">
            <w:pPr>
              <w:pStyle w:val="Ptablebullet"/>
            </w:pPr>
          </w:p>
          <w:p w14:paraId="14D695D3" w14:textId="288626E7" w:rsidR="005B158E" w:rsidRPr="000447A2" w:rsidRDefault="005B158E" w:rsidP="00A112F5">
            <w:pPr>
              <w:pStyle w:val="Ptablebullet"/>
              <w:ind w:left="0" w:firstLine="0"/>
            </w:pPr>
            <w:r w:rsidRPr="000447A2">
              <w:t>Principles of chromatography</w:t>
            </w:r>
          </w:p>
        </w:tc>
        <w:tc>
          <w:tcPr>
            <w:tcW w:w="2552" w:type="dxa"/>
          </w:tcPr>
          <w:p w14:paraId="522BD32A" w14:textId="4D7C4F82" w:rsidR="005B158E" w:rsidRPr="000447A2" w:rsidRDefault="005B158E" w:rsidP="00536D22">
            <w:pPr>
              <w:pStyle w:val="Ptabletext"/>
              <w:spacing w:after="0"/>
            </w:pPr>
            <w:r w:rsidRPr="000447A2">
              <w:t xml:space="preserve">6.1 </w:t>
            </w:r>
            <w:r w:rsidR="009A1E25" w:rsidRPr="000447A2">
              <w:t>Key Questions</w:t>
            </w:r>
            <w:r w:rsidRPr="000447A2">
              <w:t xml:space="preserve"> 1–8</w:t>
            </w:r>
          </w:p>
          <w:p w14:paraId="627303CB" w14:textId="1D661714" w:rsidR="005B158E" w:rsidRPr="000447A2" w:rsidRDefault="00E740FC" w:rsidP="00536D22">
            <w:pPr>
              <w:pStyle w:val="Ptabletext"/>
              <w:spacing w:after="0"/>
            </w:pPr>
            <w:r w:rsidRPr="000447A2">
              <w:t>Chapter Review</w:t>
            </w:r>
            <w:r w:rsidR="005B158E" w:rsidRPr="000447A2">
              <w:t xml:space="preserve"> 1-9, 12-15</w:t>
            </w:r>
          </w:p>
          <w:p w14:paraId="76D41795" w14:textId="77777777" w:rsidR="005B158E" w:rsidRPr="000447A2" w:rsidRDefault="005B158E" w:rsidP="006037AA">
            <w:pPr>
              <w:pStyle w:val="Ptabletext"/>
              <w:spacing w:after="0"/>
            </w:pPr>
          </w:p>
          <w:p w14:paraId="759AEB47" w14:textId="4EA179A2" w:rsidR="005B158E" w:rsidRPr="000447A2" w:rsidRDefault="005B158E" w:rsidP="006037AA">
            <w:pPr>
              <w:pStyle w:val="Ptabletext"/>
              <w:spacing w:after="0"/>
            </w:pPr>
            <w:r w:rsidRPr="000447A2">
              <w:t xml:space="preserve">6.2 </w:t>
            </w:r>
            <w:r w:rsidR="009A1E25" w:rsidRPr="000447A2">
              <w:t>Key Questions</w:t>
            </w:r>
            <w:r w:rsidRPr="000447A2">
              <w:t xml:space="preserve"> 1–4</w:t>
            </w:r>
          </w:p>
          <w:p w14:paraId="073E7F1F" w14:textId="616EE390" w:rsidR="005B158E" w:rsidRPr="000447A2" w:rsidRDefault="00E740FC" w:rsidP="006037AA">
            <w:pPr>
              <w:pStyle w:val="Ptabletext"/>
              <w:spacing w:after="0"/>
            </w:pPr>
            <w:r w:rsidRPr="000447A2">
              <w:t>Chapter Review</w:t>
            </w:r>
            <w:r w:rsidR="005B158E" w:rsidRPr="000447A2">
              <w:t xml:space="preserve"> 10, 11, 16-20</w:t>
            </w:r>
          </w:p>
        </w:tc>
        <w:tc>
          <w:tcPr>
            <w:tcW w:w="3260" w:type="dxa"/>
          </w:tcPr>
          <w:p w14:paraId="039F75F9" w14:textId="0257FD27" w:rsidR="005B158E" w:rsidRPr="000447A2" w:rsidRDefault="00EA0455" w:rsidP="00E17FC3">
            <w:pPr>
              <w:pStyle w:val="Ptabletext"/>
            </w:pPr>
            <w:r w:rsidRPr="000447A2">
              <w:t>PRACTICAL</w:t>
            </w:r>
            <w:r w:rsidR="005B158E" w:rsidRPr="000447A2">
              <w:t xml:space="preserve"> 7 Chromatography of a vegetable extract</w:t>
            </w:r>
          </w:p>
        </w:tc>
        <w:tc>
          <w:tcPr>
            <w:tcW w:w="4379" w:type="dxa"/>
          </w:tcPr>
          <w:p w14:paraId="443C63B0" w14:textId="3F37E893" w:rsidR="005B158E" w:rsidRPr="000447A2" w:rsidRDefault="00EA0455" w:rsidP="00E17FC3">
            <w:pPr>
              <w:pStyle w:val="Ptabletext"/>
            </w:pPr>
            <w:r w:rsidRPr="000447A2">
              <w:t>PRACTICAL</w:t>
            </w:r>
            <w:r w:rsidR="005B158E" w:rsidRPr="000447A2">
              <w:t xml:space="preserve"> 7 Chromatography of a vegetable extract</w:t>
            </w:r>
          </w:p>
        </w:tc>
      </w:tr>
      <w:tr w:rsidR="005B158E" w:rsidRPr="000447A2" w14:paraId="241E9A7E" w14:textId="77777777" w:rsidTr="005B158E">
        <w:trPr>
          <w:cantSplit/>
        </w:trPr>
        <w:tc>
          <w:tcPr>
            <w:tcW w:w="1179" w:type="dxa"/>
            <w:shd w:val="clear" w:color="auto" w:fill="D9D9D9" w:themeFill="background1" w:themeFillShade="D9"/>
          </w:tcPr>
          <w:p w14:paraId="5745E8F2" w14:textId="77777777" w:rsidR="005B158E" w:rsidRPr="000447A2" w:rsidRDefault="005B158E" w:rsidP="00E17FC3">
            <w:pPr>
              <w:pStyle w:val="Ptabletext"/>
            </w:pPr>
          </w:p>
        </w:tc>
        <w:tc>
          <w:tcPr>
            <w:tcW w:w="872" w:type="dxa"/>
            <w:shd w:val="clear" w:color="auto" w:fill="D9D9D9" w:themeFill="background1" w:themeFillShade="D9"/>
          </w:tcPr>
          <w:p w14:paraId="546F8BAB" w14:textId="77777777" w:rsidR="005B158E" w:rsidRPr="000447A2" w:rsidRDefault="005B158E" w:rsidP="00E17FC3">
            <w:pPr>
              <w:pStyle w:val="Ptablebullet"/>
            </w:pPr>
          </w:p>
        </w:tc>
        <w:tc>
          <w:tcPr>
            <w:tcW w:w="2055" w:type="dxa"/>
            <w:shd w:val="clear" w:color="auto" w:fill="D9D9D9" w:themeFill="background1" w:themeFillShade="D9"/>
          </w:tcPr>
          <w:p w14:paraId="30065DD0" w14:textId="7BFDD8B5" w:rsidR="005B158E" w:rsidRPr="000447A2" w:rsidRDefault="005B158E" w:rsidP="00E17FC3">
            <w:pPr>
              <w:pStyle w:val="Ptablebullet"/>
            </w:pPr>
            <w:r w:rsidRPr="000447A2">
              <w:t>Review</w:t>
            </w:r>
          </w:p>
        </w:tc>
        <w:tc>
          <w:tcPr>
            <w:tcW w:w="2552" w:type="dxa"/>
            <w:shd w:val="clear" w:color="auto" w:fill="D9D9D9" w:themeFill="background1" w:themeFillShade="D9"/>
          </w:tcPr>
          <w:p w14:paraId="7F49BC7D" w14:textId="739E747F" w:rsidR="005B158E" w:rsidRPr="000447A2" w:rsidRDefault="005B158E" w:rsidP="00E17FC3">
            <w:pPr>
              <w:pStyle w:val="Ptabletext"/>
            </w:pPr>
            <w:r w:rsidRPr="000447A2">
              <w:t>Unit 1 AoS 1 review</w:t>
            </w:r>
          </w:p>
        </w:tc>
        <w:tc>
          <w:tcPr>
            <w:tcW w:w="3260" w:type="dxa"/>
            <w:shd w:val="clear" w:color="auto" w:fill="D9D9D9" w:themeFill="background1" w:themeFillShade="D9"/>
          </w:tcPr>
          <w:p w14:paraId="0BAFBAFC" w14:textId="79C675D2" w:rsidR="005B158E" w:rsidRPr="000447A2" w:rsidRDefault="00EA0455" w:rsidP="00E17FC3">
            <w:pPr>
              <w:pStyle w:val="Ptabletext"/>
            </w:pPr>
            <w:r w:rsidRPr="000447A2">
              <w:t>WORKSHEET</w:t>
            </w:r>
            <w:r w:rsidR="005B158E" w:rsidRPr="000447A2">
              <w:t xml:space="preserve"> 11 Literacy review—com</w:t>
            </w:r>
            <w:r w:rsidR="00E46631">
              <w:t>p</w:t>
            </w:r>
            <w:r w:rsidRPr="000447A2">
              <w:t>a</w:t>
            </w:r>
            <w:r w:rsidR="005B158E" w:rsidRPr="000447A2">
              <w:t>ring similar terms</w:t>
            </w:r>
          </w:p>
          <w:p w14:paraId="4507DE76" w14:textId="14832A8D" w:rsidR="005B158E" w:rsidRPr="000447A2" w:rsidRDefault="00EA0455" w:rsidP="00E17FC3">
            <w:pPr>
              <w:pStyle w:val="Ptabletext"/>
            </w:pPr>
            <w:r w:rsidRPr="000447A2">
              <w:t>WORKSHEET</w:t>
            </w:r>
            <w:r w:rsidR="005B158E" w:rsidRPr="000447A2">
              <w:t xml:space="preserve"> 12 Reflection—How do the chemical structures of materials explain their properties and reactions?</w:t>
            </w:r>
          </w:p>
          <w:p w14:paraId="4AD11600" w14:textId="6B8EEE47" w:rsidR="005B158E" w:rsidRPr="000447A2" w:rsidRDefault="005B158E" w:rsidP="00E17FC3">
            <w:pPr>
              <w:pStyle w:val="Ptabletext"/>
            </w:pPr>
            <w:r w:rsidRPr="000447A2">
              <w:t>Unit 1 AoS 1 EQ</w:t>
            </w:r>
          </w:p>
        </w:tc>
        <w:tc>
          <w:tcPr>
            <w:tcW w:w="4379" w:type="dxa"/>
            <w:shd w:val="clear" w:color="auto" w:fill="D9D9D9" w:themeFill="background1" w:themeFillShade="D9"/>
          </w:tcPr>
          <w:p w14:paraId="5A87BB05" w14:textId="12E03F35" w:rsidR="005B158E" w:rsidRPr="000447A2" w:rsidRDefault="00EA0455" w:rsidP="00E17FC3">
            <w:pPr>
              <w:pStyle w:val="Ptabletext"/>
            </w:pPr>
            <w:r w:rsidRPr="000447A2">
              <w:t>WORKSHEET</w:t>
            </w:r>
            <w:r w:rsidR="005B158E" w:rsidRPr="000447A2">
              <w:t xml:space="preserve"> 11 Literacy review—</w:t>
            </w:r>
            <w:r w:rsidR="00E46631" w:rsidRPr="000447A2">
              <w:t xml:space="preserve"> </w:t>
            </w:r>
            <w:r w:rsidR="00E46631" w:rsidRPr="000447A2">
              <w:t>com</w:t>
            </w:r>
            <w:r w:rsidR="00E46631">
              <w:t>p</w:t>
            </w:r>
            <w:r w:rsidR="00E46631" w:rsidRPr="000447A2">
              <w:t>aring</w:t>
            </w:r>
            <w:r w:rsidR="005B158E" w:rsidRPr="000447A2">
              <w:t xml:space="preserve"> similar terms</w:t>
            </w:r>
          </w:p>
        </w:tc>
      </w:tr>
    </w:tbl>
    <w:p w14:paraId="40B97F1C" w14:textId="042236F2" w:rsidR="00785424" w:rsidRPr="000447A2" w:rsidRDefault="00785424" w:rsidP="00262B88"/>
    <w:p w14:paraId="2FA2861B" w14:textId="77777777" w:rsidR="00785424" w:rsidRPr="000447A2" w:rsidRDefault="00785424">
      <w:pPr>
        <w:spacing w:after="200" w:line="276" w:lineRule="auto"/>
      </w:pPr>
      <w:r w:rsidRPr="000447A2">
        <w:br w:type="page"/>
      </w:r>
    </w:p>
    <w:p w14:paraId="7D37DE13" w14:textId="0D2E5F60" w:rsidR="00704FCF" w:rsidRPr="000447A2" w:rsidRDefault="00785424" w:rsidP="00A405EC">
      <w:pPr>
        <w:pStyle w:val="PDhead"/>
        <w:rPr>
          <w:bCs/>
        </w:rPr>
      </w:pPr>
      <w:bookmarkStart w:id="1" w:name="AOS2"/>
      <w:r w:rsidRPr="000447A2">
        <w:lastRenderedPageBreak/>
        <w:t>A</w:t>
      </w:r>
      <w:r w:rsidR="00704FCF" w:rsidRPr="000447A2">
        <w:t>rea of Study 2</w:t>
      </w:r>
      <w:bookmarkEnd w:id="1"/>
      <w:r w:rsidR="00704FCF" w:rsidRPr="000447A2">
        <w:t xml:space="preserve">: </w:t>
      </w:r>
      <w:r w:rsidR="00075F7C" w:rsidRPr="000447A2">
        <w:t>How are materials quantified and classified?</w:t>
      </w:r>
    </w:p>
    <w:p w14:paraId="750DD477" w14:textId="13AC242C" w:rsidR="006C7A9D" w:rsidRPr="000447A2" w:rsidRDefault="00704FCF" w:rsidP="00262B88">
      <w:r w:rsidRPr="000447A2">
        <w:rPr>
          <w:b/>
          <w:bCs/>
        </w:rPr>
        <w:t>Outcome 2:</w:t>
      </w:r>
      <w:r w:rsidRPr="000447A2">
        <w:t xml:space="preserve"> </w:t>
      </w:r>
      <w:r w:rsidR="00075F7C" w:rsidRPr="000447A2">
        <w:t xml:space="preserve">On completion of this unit the student should be able to calculate mole quantities, use systematic nomenclature to name organic compounds, explain how polymers can be designed for a purpose, and evaluate the consequences for human health and the environment of the production of organic materials and polymers. </w:t>
      </w:r>
    </w:p>
    <w:tbl>
      <w:tblPr>
        <w:tblStyle w:val="TableGrid"/>
        <w:tblW w:w="14533" w:type="dxa"/>
        <w:tblLayout w:type="fixed"/>
        <w:tblLook w:val="04A0" w:firstRow="1" w:lastRow="0" w:firstColumn="1" w:lastColumn="0" w:noHBand="0" w:noVBand="1"/>
      </w:tblPr>
      <w:tblGrid>
        <w:gridCol w:w="704"/>
        <w:gridCol w:w="992"/>
        <w:gridCol w:w="2268"/>
        <w:gridCol w:w="2930"/>
        <w:gridCol w:w="3449"/>
        <w:gridCol w:w="4190"/>
      </w:tblGrid>
      <w:tr w:rsidR="00CF37BA" w:rsidRPr="000447A2" w14:paraId="1647BF9B" w14:textId="4DF97746" w:rsidTr="00CF37BA">
        <w:tc>
          <w:tcPr>
            <w:tcW w:w="704" w:type="dxa"/>
          </w:tcPr>
          <w:p w14:paraId="75BA305E" w14:textId="61CA2915" w:rsidR="00CF37BA" w:rsidRPr="000447A2" w:rsidRDefault="00CF37BA" w:rsidP="000A490D">
            <w:pPr>
              <w:pStyle w:val="Ptableheader"/>
            </w:pPr>
            <w:r w:rsidRPr="000447A2">
              <w:t>Week</w:t>
            </w:r>
          </w:p>
        </w:tc>
        <w:tc>
          <w:tcPr>
            <w:tcW w:w="992" w:type="dxa"/>
          </w:tcPr>
          <w:p w14:paraId="790859AA" w14:textId="0FF401CA" w:rsidR="00CF37BA" w:rsidRPr="000447A2" w:rsidRDefault="00CF37BA" w:rsidP="000A490D">
            <w:pPr>
              <w:pStyle w:val="Ptableheader"/>
            </w:pPr>
            <w:r w:rsidRPr="000447A2">
              <w:t>Student book section</w:t>
            </w:r>
          </w:p>
        </w:tc>
        <w:tc>
          <w:tcPr>
            <w:tcW w:w="2268" w:type="dxa"/>
          </w:tcPr>
          <w:p w14:paraId="02DE89F4" w14:textId="665E457C" w:rsidR="00CF37BA" w:rsidRPr="000447A2" w:rsidRDefault="00CF37BA" w:rsidP="000A490D">
            <w:pPr>
              <w:pStyle w:val="Ptableheader"/>
            </w:pPr>
            <w:r w:rsidRPr="000447A2">
              <w:t>Key ideas</w:t>
            </w:r>
          </w:p>
        </w:tc>
        <w:tc>
          <w:tcPr>
            <w:tcW w:w="2930" w:type="dxa"/>
          </w:tcPr>
          <w:p w14:paraId="2E5EF63C" w14:textId="5193712C" w:rsidR="00CF37BA" w:rsidRPr="000447A2" w:rsidRDefault="00CF37BA" w:rsidP="000A490D">
            <w:pPr>
              <w:pStyle w:val="Ptableheader"/>
            </w:pPr>
            <w:r w:rsidRPr="000447A2">
              <w:rPr>
                <w:i/>
                <w:iCs/>
              </w:rPr>
              <w:t>Heinemann Chemistry 1</w:t>
            </w:r>
            <w:r w:rsidRPr="000447A2">
              <w:t xml:space="preserve"> 6E student book chapter/section </w:t>
            </w:r>
          </w:p>
        </w:tc>
        <w:tc>
          <w:tcPr>
            <w:tcW w:w="3449" w:type="dxa"/>
          </w:tcPr>
          <w:p w14:paraId="3E3FB5FC" w14:textId="0B2D4B14" w:rsidR="00CF37BA" w:rsidRPr="000447A2" w:rsidRDefault="00CF37BA" w:rsidP="000A490D">
            <w:pPr>
              <w:pStyle w:val="Ptableheader"/>
              <w:rPr>
                <w:i/>
                <w:iCs/>
              </w:rPr>
            </w:pPr>
            <w:r w:rsidRPr="000447A2">
              <w:rPr>
                <w:i/>
                <w:iCs/>
              </w:rPr>
              <w:t>Heinemann Chemistry 1 Skills and Assessment</w:t>
            </w:r>
          </w:p>
        </w:tc>
        <w:tc>
          <w:tcPr>
            <w:tcW w:w="4190" w:type="dxa"/>
          </w:tcPr>
          <w:p w14:paraId="7661956A" w14:textId="420F4B39" w:rsidR="00CF37BA" w:rsidRPr="000447A2" w:rsidRDefault="00CF37BA" w:rsidP="000A490D">
            <w:pPr>
              <w:pStyle w:val="Ptableheader"/>
            </w:pPr>
            <w:r w:rsidRPr="000447A2">
              <w:t>Suggested assessment (can be adapted and used as assessment tasks to meet the requirements of the study design)</w:t>
            </w:r>
          </w:p>
        </w:tc>
      </w:tr>
      <w:tr w:rsidR="00CF37BA" w:rsidRPr="000447A2" w14:paraId="19928AC1" w14:textId="77777777" w:rsidTr="00CF37BA">
        <w:tc>
          <w:tcPr>
            <w:tcW w:w="704" w:type="dxa"/>
            <w:shd w:val="clear" w:color="auto" w:fill="D9D9D9" w:themeFill="background1" w:themeFillShade="D9"/>
          </w:tcPr>
          <w:p w14:paraId="0FC5E572" w14:textId="1F86A8D2" w:rsidR="00CF37BA" w:rsidRPr="000447A2" w:rsidRDefault="00CF37BA" w:rsidP="001170B6">
            <w:pPr>
              <w:pStyle w:val="Ptabletext"/>
            </w:pPr>
          </w:p>
        </w:tc>
        <w:tc>
          <w:tcPr>
            <w:tcW w:w="992" w:type="dxa"/>
            <w:shd w:val="clear" w:color="auto" w:fill="D9D9D9" w:themeFill="background1" w:themeFillShade="D9"/>
          </w:tcPr>
          <w:p w14:paraId="2B992799" w14:textId="77777777" w:rsidR="00CF37BA" w:rsidRPr="000447A2" w:rsidRDefault="00CF37BA" w:rsidP="001170B6">
            <w:pPr>
              <w:pStyle w:val="Ptabletext"/>
            </w:pPr>
          </w:p>
        </w:tc>
        <w:tc>
          <w:tcPr>
            <w:tcW w:w="2268" w:type="dxa"/>
            <w:shd w:val="clear" w:color="auto" w:fill="D9D9D9" w:themeFill="background1" w:themeFillShade="D9"/>
          </w:tcPr>
          <w:p w14:paraId="36001251" w14:textId="1B3A6DF6" w:rsidR="00CF37BA" w:rsidRPr="000447A2" w:rsidRDefault="00CF37BA" w:rsidP="001170B6">
            <w:pPr>
              <w:pStyle w:val="Ptabletext"/>
            </w:pPr>
            <w:r w:rsidRPr="000447A2">
              <w:t xml:space="preserve">Prior knowledge review </w:t>
            </w:r>
          </w:p>
        </w:tc>
        <w:tc>
          <w:tcPr>
            <w:tcW w:w="2930" w:type="dxa"/>
            <w:shd w:val="clear" w:color="auto" w:fill="D9D9D9" w:themeFill="background1" w:themeFillShade="D9"/>
          </w:tcPr>
          <w:p w14:paraId="3BCB8757" w14:textId="77777777" w:rsidR="00CF37BA" w:rsidRPr="000447A2" w:rsidRDefault="00CF37BA" w:rsidP="001170B6">
            <w:pPr>
              <w:pStyle w:val="Ptabletext"/>
            </w:pPr>
          </w:p>
        </w:tc>
        <w:tc>
          <w:tcPr>
            <w:tcW w:w="3449" w:type="dxa"/>
            <w:shd w:val="clear" w:color="auto" w:fill="D9D9D9" w:themeFill="background1" w:themeFillShade="D9"/>
          </w:tcPr>
          <w:p w14:paraId="0A13ED40" w14:textId="7B3A712B" w:rsidR="00CF37BA" w:rsidRPr="000447A2" w:rsidRDefault="00CF37BA" w:rsidP="001170B6">
            <w:pPr>
              <w:pStyle w:val="Ptabletext"/>
            </w:pPr>
            <w:r w:rsidRPr="000447A2">
              <w:t xml:space="preserve">WORKSHEET 13 Knowledge review— </w:t>
            </w:r>
            <w:r w:rsidRPr="000447A2">
              <w:t>com</w:t>
            </w:r>
            <w:r>
              <w:t>p</w:t>
            </w:r>
            <w:r w:rsidRPr="000447A2">
              <w:t>aring</w:t>
            </w:r>
            <w:r w:rsidRPr="000447A2">
              <w:t xml:space="preserve"> metallic, ionic and covalent bonding models</w:t>
            </w:r>
          </w:p>
        </w:tc>
        <w:tc>
          <w:tcPr>
            <w:tcW w:w="4190" w:type="dxa"/>
            <w:shd w:val="clear" w:color="auto" w:fill="D9D9D9" w:themeFill="background1" w:themeFillShade="D9"/>
          </w:tcPr>
          <w:p w14:paraId="08A0BD80" w14:textId="77777777" w:rsidR="00CF37BA" w:rsidRPr="000447A2" w:rsidRDefault="00CF37BA" w:rsidP="001170B6">
            <w:pPr>
              <w:pStyle w:val="Ptabletext"/>
            </w:pPr>
          </w:p>
        </w:tc>
      </w:tr>
      <w:tr w:rsidR="00CF37BA" w:rsidRPr="000447A2" w14:paraId="4930ACA1" w14:textId="18ADED4F" w:rsidTr="00CF37BA">
        <w:tc>
          <w:tcPr>
            <w:tcW w:w="704" w:type="dxa"/>
          </w:tcPr>
          <w:p w14:paraId="1F1BB88F" w14:textId="5889EBF5" w:rsidR="00CF37BA" w:rsidRPr="000447A2" w:rsidRDefault="00CF37BA" w:rsidP="006E2FF1">
            <w:pPr>
              <w:pStyle w:val="Ptabletext"/>
            </w:pPr>
            <w:r w:rsidRPr="000447A2">
              <w:t>10</w:t>
            </w:r>
          </w:p>
        </w:tc>
        <w:tc>
          <w:tcPr>
            <w:tcW w:w="992" w:type="dxa"/>
          </w:tcPr>
          <w:p w14:paraId="7FD3837A" w14:textId="77777777" w:rsidR="00CF37BA" w:rsidRPr="000447A2" w:rsidRDefault="00CF37BA" w:rsidP="0093733B">
            <w:pPr>
              <w:pStyle w:val="Ptabletext"/>
              <w:spacing w:after="0"/>
            </w:pPr>
            <w:r w:rsidRPr="000447A2">
              <w:t>7.1</w:t>
            </w:r>
          </w:p>
          <w:p w14:paraId="5D445A6C" w14:textId="77777777" w:rsidR="00CF37BA" w:rsidRPr="000447A2" w:rsidRDefault="00CF37BA" w:rsidP="0093733B">
            <w:pPr>
              <w:pStyle w:val="Ptabletext"/>
              <w:spacing w:after="0"/>
            </w:pPr>
          </w:p>
          <w:p w14:paraId="785C22F8" w14:textId="664505FE" w:rsidR="00CF37BA" w:rsidRPr="000447A2" w:rsidRDefault="00CF37BA" w:rsidP="0093733B">
            <w:pPr>
              <w:pStyle w:val="Ptabletext"/>
              <w:spacing w:after="0"/>
            </w:pPr>
            <w:r w:rsidRPr="000447A2">
              <w:t>7.2</w:t>
            </w:r>
          </w:p>
        </w:tc>
        <w:tc>
          <w:tcPr>
            <w:tcW w:w="2268" w:type="dxa"/>
          </w:tcPr>
          <w:p w14:paraId="611FC1BC" w14:textId="77777777" w:rsidR="00CF37BA" w:rsidRPr="000447A2" w:rsidRDefault="00CF37BA" w:rsidP="0093733B">
            <w:pPr>
              <w:pStyle w:val="Ptablebullet"/>
            </w:pPr>
            <w:r w:rsidRPr="000447A2">
              <w:t>Relative mass</w:t>
            </w:r>
          </w:p>
          <w:p w14:paraId="46A6F514" w14:textId="77777777" w:rsidR="00CF37BA" w:rsidRPr="000447A2" w:rsidRDefault="00CF37BA" w:rsidP="0093733B">
            <w:pPr>
              <w:pStyle w:val="Ptablebullet"/>
            </w:pPr>
          </w:p>
          <w:p w14:paraId="0583F5E8" w14:textId="2696A5F7" w:rsidR="00CF37BA" w:rsidRPr="000447A2" w:rsidRDefault="00CF37BA" w:rsidP="0093733B">
            <w:pPr>
              <w:pStyle w:val="Ptablebullet"/>
            </w:pPr>
            <w:r w:rsidRPr="000447A2">
              <w:t>Avogadro’s constant</w:t>
            </w:r>
          </w:p>
        </w:tc>
        <w:tc>
          <w:tcPr>
            <w:tcW w:w="2930" w:type="dxa"/>
          </w:tcPr>
          <w:p w14:paraId="605FE6FA" w14:textId="36F0BCE9" w:rsidR="00CF37BA" w:rsidRPr="000447A2" w:rsidRDefault="00CF37BA" w:rsidP="0093733B">
            <w:pPr>
              <w:pStyle w:val="Ptabletext"/>
              <w:spacing w:after="0"/>
            </w:pPr>
            <w:r w:rsidRPr="000447A2">
              <w:t>7.1 Key Questions 1-6</w:t>
            </w:r>
          </w:p>
          <w:p w14:paraId="34133094" w14:textId="52A32062" w:rsidR="00CF37BA" w:rsidRPr="000447A2" w:rsidRDefault="00CF37BA" w:rsidP="0093733B">
            <w:pPr>
              <w:pStyle w:val="Ptabletext"/>
              <w:spacing w:after="0"/>
            </w:pPr>
            <w:r w:rsidRPr="000447A2">
              <w:t>Chapter Review 1, 2, 19, 26</w:t>
            </w:r>
          </w:p>
          <w:p w14:paraId="5F3B66BF" w14:textId="3286EC0F" w:rsidR="00CF37BA" w:rsidRPr="000447A2" w:rsidRDefault="00CF37BA" w:rsidP="006F2582">
            <w:pPr>
              <w:pStyle w:val="Ptabletext"/>
              <w:spacing w:after="0"/>
            </w:pPr>
            <w:r w:rsidRPr="000447A2">
              <w:t>7.2 Key Questions 1–7</w:t>
            </w:r>
          </w:p>
          <w:p w14:paraId="04E191B8" w14:textId="3DAC88C1" w:rsidR="00CF37BA" w:rsidRPr="000447A2" w:rsidRDefault="00CF37BA" w:rsidP="006F2582">
            <w:pPr>
              <w:pStyle w:val="Ptabletext"/>
              <w:spacing w:after="0"/>
            </w:pPr>
            <w:r w:rsidRPr="000447A2">
              <w:t>Chapter Review 9, 10, 11</w:t>
            </w:r>
          </w:p>
          <w:p w14:paraId="327D8259" w14:textId="000DFF99" w:rsidR="00CF37BA" w:rsidRPr="000447A2" w:rsidRDefault="00CF37BA" w:rsidP="0093733B">
            <w:pPr>
              <w:pStyle w:val="Ptabletext"/>
              <w:spacing w:after="0"/>
            </w:pPr>
          </w:p>
        </w:tc>
        <w:tc>
          <w:tcPr>
            <w:tcW w:w="3449" w:type="dxa"/>
          </w:tcPr>
          <w:p w14:paraId="22728933" w14:textId="2B6D5D94" w:rsidR="00CF37BA" w:rsidRPr="000447A2" w:rsidRDefault="00CF37BA" w:rsidP="00F8557F">
            <w:pPr>
              <w:pStyle w:val="Ptabletext"/>
            </w:pPr>
            <w:r w:rsidRPr="000447A2">
              <w:t>WORKSHEET 14 Exploring relative mass</w:t>
            </w:r>
          </w:p>
        </w:tc>
        <w:tc>
          <w:tcPr>
            <w:tcW w:w="4190" w:type="dxa"/>
          </w:tcPr>
          <w:p w14:paraId="6375B575" w14:textId="17775B3D" w:rsidR="00CF37BA" w:rsidRPr="000447A2" w:rsidRDefault="00CF37BA" w:rsidP="00407866">
            <w:pPr>
              <w:pStyle w:val="Ptabletext"/>
            </w:pPr>
            <w:r w:rsidRPr="000447A2">
              <w:t>WORKSHEET 14 Exploring relative mass</w:t>
            </w:r>
          </w:p>
        </w:tc>
      </w:tr>
      <w:tr w:rsidR="00CF37BA" w:rsidRPr="000447A2" w14:paraId="0811241D" w14:textId="6DC804F4" w:rsidTr="00CF37BA">
        <w:trPr>
          <w:cantSplit/>
        </w:trPr>
        <w:tc>
          <w:tcPr>
            <w:tcW w:w="704" w:type="dxa"/>
          </w:tcPr>
          <w:p w14:paraId="4F4625E2" w14:textId="6BE811D0" w:rsidR="00CF37BA" w:rsidRPr="000447A2" w:rsidRDefault="00CF37BA" w:rsidP="00581584">
            <w:pPr>
              <w:pStyle w:val="Ptabletext"/>
            </w:pPr>
            <w:r w:rsidRPr="000447A2">
              <w:t>11</w:t>
            </w:r>
          </w:p>
        </w:tc>
        <w:tc>
          <w:tcPr>
            <w:tcW w:w="992" w:type="dxa"/>
          </w:tcPr>
          <w:p w14:paraId="7A520E8E" w14:textId="77777777" w:rsidR="00CF37BA" w:rsidRPr="000447A2" w:rsidRDefault="00CF37BA" w:rsidP="0093733B">
            <w:pPr>
              <w:pStyle w:val="Ptablebullet"/>
            </w:pPr>
            <w:r w:rsidRPr="000447A2">
              <w:t>7.3</w:t>
            </w:r>
          </w:p>
          <w:p w14:paraId="1A6DE847" w14:textId="77777777" w:rsidR="00CF37BA" w:rsidRPr="000447A2" w:rsidRDefault="00CF37BA" w:rsidP="0093733B">
            <w:pPr>
              <w:pStyle w:val="Ptablebullet"/>
            </w:pPr>
          </w:p>
          <w:p w14:paraId="4DAFE14B" w14:textId="77777777" w:rsidR="00CF37BA" w:rsidRPr="000447A2" w:rsidRDefault="00CF37BA" w:rsidP="0093733B">
            <w:pPr>
              <w:pStyle w:val="Ptablebullet"/>
            </w:pPr>
          </w:p>
          <w:p w14:paraId="7E91DA28" w14:textId="77777777" w:rsidR="00CF37BA" w:rsidRPr="000447A2" w:rsidRDefault="00CF37BA" w:rsidP="0093733B">
            <w:pPr>
              <w:pStyle w:val="Ptablebullet"/>
            </w:pPr>
          </w:p>
          <w:p w14:paraId="47214273" w14:textId="3F42BE78" w:rsidR="00CF37BA" w:rsidRPr="000447A2" w:rsidRDefault="00CF37BA" w:rsidP="0093733B">
            <w:pPr>
              <w:pStyle w:val="Ptablebullet"/>
            </w:pPr>
            <w:r w:rsidRPr="000447A2">
              <w:t>7.4</w:t>
            </w:r>
          </w:p>
        </w:tc>
        <w:tc>
          <w:tcPr>
            <w:tcW w:w="2268" w:type="dxa"/>
          </w:tcPr>
          <w:p w14:paraId="4006204C" w14:textId="77777777" w:rsidR="00CF37BA" w:rsidRPr="000447A2" w:rsidRDefault="00CF37BA" w:rsidP="0093733B">
            <w:pPr>
              <w:pStyle w:val="Ptablebullet"/>
            </w:pPr>
            <w:r w:rsidRPr="000447A2">
              <w:t>Molar mass</w:t>
            </w:r>
          </w:p>
          <w:p w14:paraId="38C4FB4B" w14:textId="77777777" w:rsidR="00CF37BA" w:rsidRPr="000447A2" w:rsidRDefault="00CF37BA" w:rsidP="0093733B">
            <w:pPr>
              <w:pStyle w:val="Ptablebullet"/>
            </w:pPr>
          </w:p>
          <w:p w14:paraId="6EF8C23F" w14:textId="77777777" w:rsidR="00CF37BA" w:rsidRPr="000447A2" w:rsidRDefault="00CF37BA" w:rsidP="0093733B">
            <w:pPr>
              <w:pStyle w:val="Ptablebullet"/>
            </w:pPr>
          </w:p>
          <w:p w14:paraId="757EC1F5" w14:textId="77777777" w:rsidR="00CF37BA" w:rsidRPr="000447A2" w:rsidRDefault="00CF37BA" w:rsidP="0093733B">
            <w:pPr>
              <w:pStyle w:val="Ptablebullet"/>
            </w:pPr>
          </w:p>
          <w:p w14:paraId="512820FF" w14:textId="3C6B2532" w:rsidR="00CF37BA" w:rsidRPr="000447A2" w:rsidRDefault="00CF37BA" w:rsidP="00A73D43">
            <w:pPr>
              <w:pStyle w:val="Ptablebullet"/>
              <w:ind w:left="0" w:firstLine="0"/>
            </w:pPr>
            <w:r w:rsidRPr="000447A2">
              <w:t>Percentage composition, empirical and molecular formulas</w:t>
            </w:r>
          </w:p>
        </w:tc>
        <w:tc>
          <w:tcPr>
            <w:tcW w:w="2930" w:type="dxa"/>
          </w:tcPr>
          <w:p w14:paraId="1D9F3C53" w14:textId="06254029" w:rsidR="00CF37BA" w:rsidRPr="000447A2" w:rsidRDefault="00CF37BA" w:rsidP="0093733B">
            <w:pPr>
              <w:pStyle w:val="Ptabletext"/>
              <w:spacing w:after="0"/>
            </w:pPr>
            <w:r w:rsidRPr="000447A2">
              <w:t xml:space="preserve">Case Study 1–3, </w:t>
            </w:r>
          </w:p>
          <w:p w14:paraId="430ACEE7" w14:textId="07CEBC92" w:rsidR="00CF37BA" w:rsidRPr="000447A2" w:rsidRDefault="00CF37BA" w:rsidP="0093733B">
            <w:pPr>
              <w:pStyle w:val="Ptabletext"/>
              <w:spacing w:after="0"/>
            </w:pPr>
            <w:r w:rsidRPr="000447A2">
              <w:t>7.3 Key Questions 1–8</w:t>
            </w:r>
          </w:p>
          <w:p w14:paraId="66EC3881" w14:textId="710D8039" w:rsidR="00CF37BA" w:rsidRPr="000447A2" w:rsidRDefault="00CF37BA" w:rsidP="0093733B">
            <w:pPr>
              <w:pStyle w:val="Ptabletext"/>
              <w:spacing w:after="0"/>
            </w:pPr>
            <w:r w:rsidRPr="000447A2">
              <w:t>Chapter Review 3, 4, 12-14, 20-25</w:t>
            </w:r>
          </w:p>
          <w:p w14:paraId="0F40AD25" w14:textId="5E1B0C75" w:rsidR="00CF37BA" w:rsidRPr="000447A2" w:rsidRDefault="00CF37BA" w:rsidP="00BC2801">
            <w:pPr>
              <w:pStyle w:val="Ptabletext"/>
              <w:spacing w:after="0"/>
            </w:pPr>
            <w:r w:rsidRPr="000447A2">
              <w:t xml:space="preserve">Case Study 1–3, </w:t>
            </w:r>
          </w:p>
          <w:p w14:paraId="3F3F16B8" w14:textId="1D84081D" w:rsidR="00CF37BA" w:rsidRPr="000447A2" w:rsidRDefault="00CF37BA" w:rsidP="00BC2801">
            <w:pPr>
              <w:pStyle w:val="Ptabletext"/>
              <w:spacing w:after="0"/>
            </w:pPr>
            <w:r w:rsidRPr="000447A2">
              <w:t>7.4 Key Questions 1–7</w:t>
            </w:r>
          </w:p>
          <w:p w14:paraId="0B86C4EF" w14:textId="5FFFD9BC" w:rsidR="00CF37BA" w:rsidRPr="000447A2" w:rsidRDefault="00CF37BA" w:rsidP="00BC2801">
            <w:pPr>
              <w:pStyle w:val="Ptabletext"/>
              <w:spacing w:after="0"/>
            </w:pPr>
            <w:r w:rsidRPr="000447A2">
              <w:t>Chapter Review 5-8, 15-18, 27, 28</w:t>
            </w:r>
          </w:p>
        </w:tc>
        <w:tc>
          <w:tcPr>
            <w:tcW w:w="3449" w:type="dxa"/>
          </w:tcPr>
          <w:p w14:paraId="7D692715" w14:textId="2181BA44" w:rsidR="00CF37BA" w:rsidRPr="000447A2" w:rsidRDefault="00CF37BA" w:rsidP="007D4388">
            <w:pPr>
              <w:pStyle w:val="Ptabletext"/>
            </w:pPr>
            <w:r w:rsidRPr="000447A2">
              <w:t>WORKSHEET 15 Moles—the chemist’s unit of measurement</w:t>
            </w:r>
          </w:p>
          <w:p w14:paraId="5948C5F4" w14:textId="28B8BB36" w:rsidR="00CF37BA" w:rsidRPr="000447A2" w:rsidRDefault="00CF37BA" w:rsidP="007D4388">
            <w:pPr>
              <w:pStyle w:val="Ptabletext"/>
            </w:pPr>
            <w:r w:rsidRPr="000447A2">
              <w:t>PRACTICAL 8 Mole simulations and applications</w:t>
            </w:r>
          </w:p>
          <w:p w14:paraId="57DF0AFD" w14:textId="366631FC" w:rsidR="00CF37BA" w:rsidRPr="000447A2" w:rsidRDefault="00CF37BA" w:rsidP="006730D7">
            <w:pPr>
              <w:pStyle w:val="Ptabletext"/>
            </w:pPr>
            <w:r w:rsidRPr="000447A2">
              <w:t>WORKSHEET 16 Empirical and molecular formulas</w:t>
            </w:r>
          </w:p>
          <w:p w14:paraId="22B57496" w14:textId="6863F62E" w:rsidR="00CF37BA" w:rsidRPr="000447A2" w:rsidRDefault="00CF37BA" w:rsidP="006730D7">
            <w:pPr>
              <w:pStyle w:val="Ptabletext"/>
            </w:pPr>
            <w:r w:rsidRPr="000447A2">
              <w:t>PRACTICAL 9 Determining molar mass of an element and a compound</w:t>
            </w:r>
          </w:p>
          <w:p w14:paraId="78FC1AD0" w14:textId="3164A7CE" w:rsidR="00CF37BA" w:rsidRPr="000447A2" w:rsidRDefault="00CF37BA" w:rsidP="006730D7">
            <w:pPr>
              <w:pStyle w:val="Ptabletext"/>
            </w:pPr>
            <w:r w:rsidRPr="000447A2">
              <w:t>PRACTICAL 10 Chemical composition of a compound</w:t>
            </w:r>
          </w:p>
        </w:tc>
        <w:tc>
          <w:tcPr>
            <w:tcW w:w="4190" w:type="dxa"/>
          </w:tcPr>
          <w:p w14:paraId="0E45D95E" w14:textId="4EB9BABF" w:rsidR="00CF37BA" w:rsidRPr="000447A2" w:rsidRDefault="00CF37BA" w:rsidP="002A4628">
            <w:pPr>
              <w:pStyle w:val="Ptabletext"/>
            </w:pPr>
            <w:r w:rsidRPr="000447A2">
              <w:t xml:space="preserve">Case Study 1–3, </w:t>
            </w:r>
          </w:p>
          <w:p w14:paraId="77967BDA" w14:textId="0F6FAAB5" w:rsidR="00CF37BA" w:rsidRPr="000447A2" w:rsidRDefault="00CF37BA" w:rsidP="0040156B">
            <w:pPr>
              <w:pStyle w:val="Ptabletext"/>
            </w:pPr>
            <w:r w:rsidRPr="000447A2">
              <w:t>WORKSHEET 15 Moles—the chemist’s unit of measurement</w:t>
            </w:r>
          </w:p>
          <w:p w14:paraId="2263BCE6" w14:textId="480ABEB9" w:rsidR="00CF37BA" w:rsidRPr="000447A2" w:rsidRDefault="00CF37BA" w:rsidP="006B6DEC">
            <w:pPr>
              <w:pStyle w:val="Ptabletext"/>
            </w:pPr>
            <w:r w:rsidRPr="000447A2">
              <w:t>WORKSHEET 16 Empirical and molecular formulas</w:t>
            </w:r>
          </w:p>
          <w:p w14:paraId="6BC2456B" w14:textId="20194C60" w:rsidR="00CF37BA" w:rsidRPr="000447A2" w:rsidRDefault="00CF37BA" w:rsidP="0040156B">
            <w:pPr>
              <w:pStyle w:val="Ptabletext"/>
            </w:pPr>
            <w:r w:rsidRPr="000447A2">
              <w:t>PRACTICAL 8 Mole simulations and applications</w:t>
            </w:r>
          </w:p>
          <w:p w14:paraId="37DF7E49" w14:textId="12B18462" w:rsidR="00CF37BA" w:rsidRPr="000447A2" w:rsidRDefault="00CF37BA" w:rsidP="006B6DEC">
            <w:pPr>
              <w:pStyle w:val="Ptabletext"/>
            </w:pPr>
            <w:r w:rsidRPr="000447A2">
              <w:t>PRACTICAL 9 Determining molar mass of an element and a compound</w:t>
            </w:r>
          </w:p>
          <w:p w14:paraId="2D72E779" w14:textId="3B69F8DF" w:rsidR="00CF37BA" w:rsidRPr="000447A2" w:rsidRDefault="00CF37BA" w:rsidP="006B6DEC">
            <w:pPr>
              <w:pStyle w:val="Ptabletext"/>
            </w:pPr>
            <w:r w:rsidRPr="000447A2">
              <w:t>PRACTICAL 10 Chemical composition of a compound</w:t>
            </w:r>
          </w:p>
        </w:tc>
      </w:tr>
      <w:tr w:rsidR="00CF37BA" w:rsidRPr="000447A2" w14:paraId="02B053EE" w14:textId="77777777" w:rsidTr="00CF37BA">
        <w:tc>
          <w:tcPr>
            <w:tcW w:w="704" w:type="dxa"/>
          </w:tcPr>
          <w:p w14:paraId="1BD67E97" w14:textId="32405636" w:rsidR="00CF37BA" w:rsidRPr="000447A2" w:rsidRDefault="00CF37BA" w:rsidP="00ED56B9">
            <w:pPr>
              <w:pStyle w:val="Ptabletext"/>
              <w:spacing w:after="0"/>
            </w:pPr>
            <w:r w:rsidRPr="000447A2">
              <w:t>12</w:t>
            </w:r>
          </w:p>
        </w:tc>
        <w:tc>
          <w:tcPr>
            <w:tcW w:w="992" w:type="dxa"/>
          </w:tcPr>
          <w:p w14:paraId="6B225044" w14:textId="77777777" w:rsidR="00CF37BA" w:rsidRPr="000447A2" w:rsidRDefault="00CF37BA" w:rsidP="00ED56B9">
            <w:pPr>
              <w:pStyle w:val="Ptablebullet"/>
            </w:pPr>
            <w:r w:rsidRPr="000447A2">
              <w:t>8.1</w:t>
            </w:r>
          </w:p>
          <w:p w14:paraId="05E81F9A" w14:textId="77777777" w:rsidR="00CF37BA" w:rsidRPr="000447A2" w:rsidRDefault="00CF37BA" w:rsidP="00ED56B9">
            <w:pPr>
              <w:pStyle w:val="Ptablebullet"/>
            </w:pPr>
          </w:p>
          <w:p w14:paraId="7B0A293E" w14:textId="77777777" w:rsidR="00CF37BA" w:rsidRPr="000447A2" w:rsidRDefault="00CF37BA" w:rsidP="00ED56B9">
            <w:pPr>
              <w:pStyle w:val="Ptablebullet"/>
            </w:pPr>
            <w:r w:rsidRPr="000447A2">
              <w:t>8.2</w:t>
            </w:r>
          </w:p>
          <w:p w14:paraId="71BF3849" w14:textId="77777777" w:rsidR="00CF37BA" w:rsidRPr="000447A2" w:rsidRDefault="00CF37BA" w:rsidP="00ED56B9">
            <w:pPr>
              <w:pStyle w:val="Ptablebullet"/>
            </w:pPr>
          </w:p>
          <w:p w14:paraId="6F940EC0" w14:textId="02241193" w:rsidR="00CF37BA" w:rsidRPr="000447A2" w:rsidRDefault="00CF37BA" w:rsidP="00ED56B9">
            <w:pPr>
              <w:pStyle w:val="Ptablebullet"/>
            </w:pPr>
            <w:r w:rsidRPr="000447A2">
              <w:t xml:space="preserve">8.3 </w:t>
            </w:r>
          </w:p>
        </w:tc>
        <w:tc>
          <w:tcPr>
            <w:tcW w:w="2268" w:type="dxa"/>
          </w:tcPr>
          <w:p w14:paraId="77F87D2D" w14:textId="77777777" w:rsidR="00CF37BA" w:rsidRPr="000447A2" w:rsidRDefault="00CF37BA" w:rsidP="00ED56B9">
            <w:pPr>
              <w:pStyle w:val="Ptablebullet"/>
            </w:pPr>
            <w:r w:rsidRPr="000447A2">
              <w:t xml:space="preserve">Organic materials </w:t>
            </w:r>
          </w:p>
          <w:p w14:paraId="4510EA25" w14:textId="77777777" w:rsidR="00CF37BA" w:rsidRPr="000447A2" w:rsidRDefault="00CF37BA" w:rsidP="00ED56B9">
            <w:pPr>
              <w:pStyle w:val="Ptablebullet"/>
            </w:pPr>
          </w:p>
          <w:p w14:paraId="1E153F98" w14:textId="77777777" w:rsidR="00CF37BA" w:rsidRPr="000447A2" w:rsidRDefault="00CF37BA" w:rsidP="00ED56B9">
            <w:pPr>
              <w:pStyle w:val="Ptablebullet"/>
            </w:pPr>
            <w:r w:rsidRPr="000447A2">
              <w:t>Hydrocarbons</w:t>
            </w:r>
          </w:p>
          <w:p w14:paraId="0C0773F1" w14:textId="77777777" w:rsidR="00CF37BA" w:rsidRPr="000447A2" w:rsidRDefault="00CF37BA" w:rsidP="00ED56B9">
            <w:pPr>
              <w:pStyle w:val="Ptablebullet"/>
            </w:pPr>
          </w:p>
          <w:p w14:paraId="035D1148" w14:textId="77777777" w:rsidR="00CF37BA" w:rsidRPr="000447A2" w:rsidRDefault="00CF37BA" w:rsidP="00ED56B9">
            <w:pPr>
              <w:pStyle w:val="Ptablebullet"/>
            </w:pPr>
            <w:r w:rsidRPr="000447A2">
              <w:t>Haloalkanes</w:t>
            </w:r>
          </w:p>
          <w:p w14:paraId="76AFE7F8" w14:textId="77777777" w:rsidR="00CF37BA" w:rsidRPr="000447A2" w:rsidRDefault="00CF37BA" w:rsidP="00ED56B9">
            <w:pPr>
              <w:pStyle w:val="Ptablebullet"/>
            </w:pPr>
          </w:p>
          <w:p w14:paraId="0EC32546" w14:textId="246CA2D7" w:rsidR="00CF37BA" w:rsidRPr="000447A2" w:rsidRDefault="00CF37BA" w:rsidP="00ED56B9">
            <w:pPr>
              <w:pStyle w:val="Ptablebullet"/>
            </w:pPr>
          </w:p>
        </w:tc>
        <w:tc>
          <w:tcPr>
            <w:tcW w:w="2930" w:type="dxa"/>
          </w:tcPr>
          <w:p w14:paraId="32B3883F" w14:textId="16B5A779" w:rsidR="00CF37BA" w:rsidRPr="000447A2" w:rsidRDefault="00CF37BA" w:rsidP="00645D57">
            <w:pPr>
              <w:pStyle w:val="Ptabletext"/>
              <w:spacing w:after="0"/>
            </w:pPr>
            <w:r w:rsidRPr="000447A2">
              <w:t>8.1 Key Questions 1-6</w:t>
            </w:r>
          </w:p>
          <w:p w14:paraId="497910DC" w14:textId="3BB12B57" w:rsidR="00CF37BA" w:rsidRPr="000447A2" w:rsidRDefault="00CF37BA" w:rsidP="00645D57">
            <w:pPr>
              <w:pStyle w:val="Ptabletext"/>
              <w:spacing w:after="0"/>
            </w:pPr>
            <w:r w:rsidRPr="000447A2">
              <w:t>Chapter Review 1, 12, 15</w:t>
            </w:r>
          </w:p>
          <w:p w14:paraId="0209C096" w14:textId="125B79B1" w:rsidR="00CF37BA" w:rsidRPr="000447A2" w:rsidRDefault="00CF37BA" w:rsidP="00ED56B9">
            <w:pPr>
              <w:pStyle w:val="Ptabletext"/>
              <w:spacing w:after="0"/>
            </w:pPr>
            <w:r w:rsidRPr="000447A2">
              <w:t>8.2 Key Questions 1-10</w:t>
            </w:r>
          </w:p>
          <w:p w14:paraId="6BC1B45F" w14:textId="0D054A96" w:rsidR="00CF37BA" w:rsidRPr="000447A2" w:rsidRDefault="00CF37BA" w:rsidP="00ED56B9">
            <w:pPr>
              <w:pStyle w:val="Ptabletext"/>
              <w:spacing w:after="0"/>
              <w:rPr>
                <w:highlight w:val="yellow"/>
              </w:rPr>
            </w:pPr>
            <w:r w:rsidRPr="000447A2">
              <w:t>Chapter Review 2, 5, 6-8, 11, 14, 17</w:t>
            </w:r>
          </w:p>
          <w:p w14:paraId="0EBC939F" w14:textId="463E0DD9" w:rsidR="00CF37BA" w:rsidRPr="000447A2" w:rsidRDefault="00CF37BA" w:rsidP="00ED56B9">
            <w:pPr>
              <w:pStyle w:val="Ptabletext"/>
              <w:spacing w:after="0"/>
            </w:pPr>
            <w:r w:rsidRPr="000447A2">
              <w:t xml:space="preserve">Case Study 1–4, </w:t>
            </w:r>
          </w:p>
          <w:p w14:paraId="67822324" w14:textId="0263ACDA" w:rsidR="00CF37BA" w:rsidRPr="000447A2" w:rsidRDefault="00CF37BA" w:rsidP="00ED56B9">
            <w:pPr>
              <w:pStyle w:val="Ptabletext"/>
              <w:spacing w:after="0"/>
            </w:pPr>
            <w:r w:rsidRPr="000447A2">
              <w:t>8.3 Key Questions 1-7</w:t>
            </w:r>
          </w:p>
          <w:p w14:paraId="3506497F" w14:textId="08255B1D" w:rsidR="00CF37BA" w:rsidRPr="000447A2" w:rsidRDefault="00CF37BA" w:rsidP="00ED56B9">
            <w:pPr>
              <w:pStyle w:val="Ptabletext"/>
              <w:spacing w:after="0"/>
              <w:rPr>
                <w:highlight w:val="yellow"/>
              </w:rPr>
            </w:pPr>
            <w:r w:rsidRPr="000447A2">
              <w:lastRenderedPageBreak/>
              <w:t>Chapter Review 3, 9, 10, 22</w:t>
            </w:r>
          </w:p>
          <w:p w14:paraId="6F79ADAB" w14:textId="4EF381EE" w:rsidR="00CF37BA" w:rsidRPr="000447A2" w:rsidRDefault="00CF37BA" w:rsidP="00ED56B9">
            <w:pPr>
              <w:pStyle w:val="Ptabletext"/>
              <w:spacing w:after="0"/>
            </w:pPr>
          </w:p>
        </w:tc>
        <w:tc>
          <w:tcPr>
            <w:tcW w:w="3449" w:type="dxa"/>
          </w:tcPr>
          <w:p w14:paraId="0C7F11B1" w14:textId="4266CF99" w:rsidR="00CF37BA" w:rsidRPr="000447A2" w:rsidRDefault="00CF37BA" w:rsidP="00ED56B9">
            <w:pPr>
              <w:pStyle w:val="Ptabletext"/>
              <w:spacing w:after="0"/>
            </w:pPr>
            <w:r w:rsidRPr="000447A2">
              <w:lastRenderedPageBreak/>
              <w:t>WORKSHEET 17 Alkanes, alkenes and haloalkanes</w:t>
            </w:r>
          </w:p>
          <w:p w14:paraId="7872118B" w14:textId="77777777" w:rsidR="00CF37BA" w:rsidRPr="000447A2" w:rsidRDefault="00CF37BA" w:rsidP="00ED56B9">
            <w:pPr>
              <w:pStyle w:val="Ptabletext"/>
              <w:spacing w:after="0"/>
            </w:pPr>
          </w:p>
          <w:p w14:paraId="5F9DA337" w14:textId="41D33AB7" w:rsidR="00CF37BA" w:rsidRPr="000447A2" w:rsidRDefault="00CF37BA" w:rsidP="00ED56B9">
            <w:pPr>
              <w:pStyle w:val="Ptabletext"/>
              <w:spacing w:after="0"/>
            </w:pPr>
            <w:r w:rsidRPr="000447A2">
              <w:t>PRACTICAL 11 Investigating hydrocarbons</w:t>
            </w:r>
          </w:p>
          <w:p w14:paraId="2A085EA7" w14:textId="58B51FE0" w:rsidR="00CF37BA" w:rsidRPr="000447A2" w:rsidRDefault="00CF37BA" w:rsidP="00ED56B9">
            <w:pPr>
              <w:pStyle w:val="Ptabletext"/>
              <w:spacing w:after="0"/>
            </w:pPr>
            <w:r w:rsidRPr="000447A2">
              <w:t>PRACTICAL 12 Modelling functional groups</w:t>
            </w:r>
          </w:p>
        </w:tc>
        <w:tc>
          <w:tcPr>
            <w:tcW w:w="4190" w:type="dxa"/>
          </w:tcPr>
          <w:p w14:paraId="08EDD004" w14:textId="55A61D37" w:rsidR="00CF37BA" w:rsidRPr="000447A2" w:rsidRDefault="00CF37BA" w:rsidP="00ED56B9">
            <w:pPr>
              <w:pStyle w:val="Ptabletext"/>
              <w:spacing w:after="0"/>
            </w:pPr>
            <w:r w:rsidRPr="000447A2">
              <w:t xml:space="preserve">Case Study 1–4, </w:t>
            </w:r>
          </w:p>
          <w:p w14:paraId="5BAC0544" w14:textId="42F6D138" w:rsidR="00CF37BA" w:rsidRPr="000447A2" w:rsidRDefault="00CF37BA" w:rsidP="00ED56B9">
            <w:pPr>
              <w:pStyle w:val="Ptabletext"/>
              <w:spacing w:after="0"/>
            </w:pPr>
            <w:r w:rsidRPr="000447A2">
              <w:t>WORKSHEET 17 Alkanes, alkenes and haloalkanes</w:t>
            </w:r>
          </w:p>
          <w:p w14:paraId="7152F145" w14:textId="561BE477" w:rsidR="00CF37BA" w:rsidRPr="000447A2" w:rsidRDefault="00CF37BA" w:rsidP="00ED56B9">
            <w:pPr>
              <w:pStyle w:val="Ptabletext"/>
              <w:spacing w:after="0"/>
            </w:pPr>
            <w:r w:rsidRPr="000447A2">
              <w:t>WORKSHEET 18 Families of organic molecules—haloalkanes, alcohols and carboxylic acids</w:t>
            </w:r>
          </w:p>
          <w:p w14:paraId="15FECFAB" w14:textId="2D6DACE7" w:rsidR="00CF37BA" w:rsidRPr="000447A2" w:rsidRDefault="00CF37BA" w:rsidP="00ED56B9">
            <w:pPr>
              <w:pStyle w:val="Ptabletext"/>
              <w:spacing w:after="0"/>
            </w:pPr>
            <w:r w:rsidRPr="000447A2">
              <w:t>PRACTICAL 11 Investigating hydrocarbons</w:t>
            </w:r>
          </w:p>
          <w:p w14:paraId="6212B4D6" w14:textId="7C10A354" w:rsidR="00CF37BA" w:rsidRPr="000447A2" w:rsidRDefault="00CF37BA" w:rsidP="00811E82">
            <w:pPr>
              <w:pStyle w:val="Ptabletext"/>
              <w:spacing w:after="0"/>
            </w:pPr>
            <w:r w:rsidRPr="000447A2">
              <w:t>PRACTICAL 12 Modelling functional groups</w:t>
            </w:r>
            <w:r w:rsidRPr="000447A2">
              <w:rPr>
                <w:rStyle w:val="Ptabletextbold"/>
              </w:rPr>
              <w:t xml:space="preserve"> </w:t>
            </w:r>
          </w:p>
        </w:tc>
      </w:tr>
      <w:tr w:rsidR="00CF37BA" w:rsidRPr="000447A2" w14:paraId="16E80353" w14:textId="77777777" w:rsidTr="00CF37BA">
        <w:tc>
          <w:tcPr>
            <w:tcW w:w="704" w:type="dxa"/>
          </w:tcPr>
          <w:p w14:paraId="4190914D" w14:textId="00369825" w:rsidR="00CF37BA" w:rsidRPr="000447A2" w:rsidRDefault="00CF37BA" w:rsidP="00ED56B9">
            <w:pPr>
              <w:pStyle w:val="Ptabletext"/>
              <w:spacing w:after="0"/>
            </w:pPr>
            <w:r w:rsidRPr="000447A2">
              <w:t>13</w:t>
            </w:r>
          </w:p>
        </w:tc>
        <w:tc>
          <w:tcPr>
            <w:tcW w:w="992" w:type="dxa"/>
          </w:tcPr>
          <w:p w14:paraId="04E89FEA" w14:textId="148EB0FA" w:rsidR="00CF37BA" w:rsidRPr="000447A2" w:rsidRDefault="00CF37BA" w:rsidP="00ED56B9">
            <w:pPr>
              <w:pStyle w:val="Ptablebullet"/>
            </w:pPr>
            <w:r w:rsidRPr="000447A2">
              <w:t>8.4</w:t>
            </w:r>
          </w:p>
          <w:p w14:paraId="4128247D" w14:textId="3C0C95B2" w:rsidR="00CF37BA" w:rsidRPr="000447A2" w:rsidRDefault="00CF37BA" w:rsidP="00ED56B9">
            <w:pPr>
              <w:pStyle w:val="Ptablebullet"/>
            </w:pPr>
          </w:p>
          <w:p w14:paraId="34B1176D" w14:textId="77777777" w:rsidR="00CF37BA" w:rsidRPr="000447A2" w:rsidRDefault="00CF37BA" w:rsidP="00ED56B9">
            <w:pPr>
              <w:pStyle w:val="Ptablebullet"/>
            </w:pPr>
          </w:p>
          <w:p w14:paraId="32B9BB56" w14:textId="77777777" w:rsidR="00CF37BA" w:rsidRPr="000447A2" w:rsidRDefault="00CF37BA" w:rsidP="00ED56B9">
            <w:pPr>
              <w:pStyle w:val="Ptablebullet"/>
            </w:pPr>
          </w:p>
          <w:p w14:paraId="3E0CAB48" w14:textId="77777777" w:rsidR="00CF37BA" w:rsidRPr="000447A2" w:rsidRDefault="00CF37BA" w:rsidP="00ED56B9">
            <w:pPr>
              <w:pStyle w:val="Ptablebullet"/>
            </w:pPr>
          </w:p>
          <w:p w14:paraId="1E0F6C96" w14:textId="77777777" w:rsidR="00CF37BA" w:rsidRPr="000447A2" w:rsidRDefault="00CF37BA" w:rsidP="00ED56B9">
            <w:pPr>
              <w:pStyle w:val="Ptablebullet"/>
            </w:pPr>
          </w:p>
          <w:p w14:paraId="4028E4A5" w14:textId="77777777" w:rsidR="00CF37BA" w:rsidRPr="000447A2" w:rsidRDefault="00CF37BA" w:rsidP="00ED56B9">
            <w:pPr>
              <w:pStyle w:val="Ptablebullet"/>
            </w:pPr>
          </w:p>
          <w:p w14:paraId="49D78FAD" w14:textId="50C567B8" w:rsidR="00CF37BA" w:rsidRPr="000447A2" w:rsidRDefault="00CF37BA" w:rsidP="00ED56B9">
            <w:pPr>
              <w:pStyle w:val="Ptablebullet"/>
            </w:pPr>
            <w:r w:rsidRPr="000447A2">
              <w:t>9.1</w:t>
            </w:r>
          </w:p>
          <w:p w14:paraId="4C0C6C8C" w14:textId="77777777" w:rsidR="00CF37BA" w:rsidRPr="000447A2" w:rsidRDefault="00CF37BA" w:rsidP="00ED56B9">
            <w:pPr>
              <w:pStyle w:val="Ptablebullet"/>
            </w:pPr>
          </w:p>
          <w:p w14:paraId="5D15215D" w14:textId="3399113E" w:rsidR="00CF37BA" w:rsidRPr="000447A2" w:rsidRDefault="00CF37BA" w:rsidP="00ED56B9">
            <w:pPr>
              <w:pStyle w:val="Ptablebullet"/>
            </w:pPr>
          </w:p>
        </w:tc>
        <w:tc>
          <w:tcPr>
            <w:tcW w:w="2268" w:type="dxa"/>
          </w:tcPr>
          <w:p w14:paraId="63E69DD8" w14:textId="77777777" w:rsidR="00CF37BA" w:rsidRPr="000447A2" w:rsidRDefault="00CF37BA" w:rsidP="00ED56B9">
            <w:pPr>
              <w:pStyle w:val="Ptablebullet"/>
            </w:pPr>
            <w:r w:rsidRPr="000447A2">
              <w:t>Alcohols and carboxylic acids</w:t>
            </w:r>
          </w:p>
          <w:p w14:paraId="0A81CF51" w14:textId="77777777" w:rsidR="00CF37BA" w:rsidRPr="000447A2" w:rsidRDefault="00CF37BA" w:rsidP="00ED56B9">
            <w:pPr>
              <w:pStyle w:val="Ptablebullet"/>
            </w:pPr>
          </w:p>
          <w:p w14:paraId="107E1370" w14:textId="77777777" w:rsidR="00CF37BA" w:rsidRPr="000447A2" w:rsidRDefault="00CF37BA" w:rsidP="00ED56B9">
            <w:pPr>
              <w:pStyle w:val="Ptablebullet"/>
            </w:pPr>
          </w:p>
          <w:p w14:paraId="3948A75D" w14:textId="77777777" w:rsidR="00CF37BA" w:rsidRPr="000447A2" w:rsidRDefault="00CF37BA" w:rsidP="00ED56B9">
            <w:pPr>
              <w:pStyle w:val="Ptablebullet"/>
            </w:pPr>
          </w:p>
          <w:p w14:paraId="208B1826" w14:textId="77777777" w:rsidR="00CF37BA" w:rsidRPr="000447A2" w:rsidRDefault="00CF37BA" w:rsidP="00ED56B9">
            <w:pPr>
              <w:pStyle w:val="Ptablebullet"/>
            </w:pPr>
          </w:p>
          <w:p w14:paraId="5497C376" w14:textId="77777777" w:rsidR="00CF37BA" w:rsidRPr="000447A2" w:rsidRDefault="00CF37BA" w:rsidP="00ED56B9">
            <w:pPr>
              <w:pStyle w:val="Ptablebullet"/>
            </w:pPr>
          </w:p>
          <w:p w14:paraId="7220E251" w14:textId="77777777" w:rsidR="00CF37BA" w:rsidRPr="000447A2" w:rsidRDefault="00CF37BA" w:rsidP="00ED56B9">
            <w:pPr>
              <w:pStyle w:val="Ptablebullet"/>
            </w:pPr>
          </w:p>
          <w:p w14:paraId="62230785" w14:textId="5D326A32" w:rsidR="00CF37BA" w:rsidRPr="000447A2" w:rsidRDefault="00CF37BA" w:rsidP="00ED56B9">
            <w:pPr>
              <w:pStyle w:val="Ptablebullet"/>
            </w:pPr>
            <w:r w:rsidRPr="000447A2">
              <w:t>Polymer formation</w:t>
            </w:r>
          </w:p>
        </w:tc>
        <w:tc>
          <w:tcPr>
            <w:tcW w:w="2930" w:type="dxa"/>
          </w:tcPr>
          <w:p w14:paraId="0BE4167E" w14:textId="7EF0DFE2" w:rsidR="00CF37BA" w:rsidRPr="000447A2" w:rsidRDefault="00CF37BA" w:rsidP="005B2A08">
            <w:pPr>
              <w:pStyle w:val="Ptabletext"/>
              <w:spacing w:after="0"/>
            </w:pPr>
            <w:r w:rsidRPr="000447A2">
              <w:t>8.4 Key Questions 1-8</w:t>
            </w:r>
          </w:p>
          <w:p w14:paraId="78A1C11B" w14:textId="5495EA43" w:rsidR="00CF37BA" w:rsidRPr="000447A2" w:rsidRDefault="00CF37BA" w:rsidP="005B2A08">
            <w:pPr>
              <w:pStyle w:val="Ptabletext"/>
              <w:spacing w:after="0"/>
              <w:rPr>
                <w:highlight w:val="yellow"/>
              </w:rPr>
            </w:pPr>
            <w:r w:rsidRPr="000447A2">
              <w:t>Chapter Review 4, 13, 16, 18-21</w:t>
            </w:r>
          </w:p>
          <w:p w14:paraId="19A0E88C" w14:textId="77777777" w:rsidR="00CF37BA" w:rsidRPr="000447A2" w:rsidRDefault="00CF37BA" w:rsidP="005B2A08">
            <w:pPr>
              <w:pStyle w:val="Ptabletext"/>
              <w:spacing w:after="0"/>
              <w:rPr>
                <w:highlight w:val="yellow"/>
              </w:rPr>
            </w:pPr>
          </w:p>
          <w:p w14:paraId="2ED95E99" w14:textId="77777777" w:rsidR="00CF37BA" w:rsidRPr="000447A2" w:rsidRDefault="00CF37BA" w:rsidP="005B2A08">
            <w:pPr>
              <w:pStyle w:val="Ptabletext"/>
              <w:spacing w:after="0"/>
            </w:pPr>
          </w:p>
          <w:p w14:paraId="2B835C3C" w14:textId="77777777" w:rsidR="00CF37BA" w:rsidRPr="000447A2" w:rsidRDefault="00CF37BA" w:rsidP="005B2A08">
            <w:pPr>
              <w:pStyle w:val="Ptabletext"/>
              <w:spacing w:after="0"/>
            </w:pPr>
          </w:p>
          <w:p w14:paraId="789A9B0E" w14:textId="77777777" w:rsidR="00CF37BA" w:rsidRPr="000447A2" w:rsidRDefault="00CF37BA" w:rsidP="005B2A08">
            <w:pPr>
              <w:pStyle w:val="Ptabletext"/>
              <w:spacing w:after="0"/>
            </w:pPr>
          </w:p>
          <w:p w14:paraId="4D05FA15" w14:textId="4EBBB731" w:rsidR="00CF37BA" w:rsidRPr="000447A2" w:rsidRDefault="00CF37BA" w:rsidP="005B2A08">
            <w:pPr>
              <w:pStyle w:val="Ptabletext"/>
              <w:spacing w:after="0"/>
            </w:pPr>
            <w:r w:rsidRPr="000447A2">
              <w:t>9.1 Key Questions 1-9</w:t>
            </w:r>
          </w:p>
          <w:p w14:paraId="74E47445" w14:textId="099B9762" w:rsidR="00CF37BA" w:rsidRPr="000447A2" w:rsidRDefault="00CF37BA" w:rsidP="005B2A08">
            <w:pPr>
              <w:pStyle w:val="Ptabletext"/>
              <w:spacing w:after="0"/>
              <w:rPr>
                <w:highlight w:val="yellow"/>
              </w:rPr>
            </w:pPr>
            <w:r w:rsidRPr="000447A2">
              <w:t>Chapter Review 3, 4, 5, 8, 9, 18, 20, 21, 25</w:t>
            </w:r>
          </w:p>
        </w:tc>
        <w:tc>
          <w:tcPr>
            <w:tcW w:w="3449" w:type="dxa"/>
          </w:tcPr>
          <w:p w14:paraId="7B1B585D" w14:textId="56293004" w:rsidR="00CF37BA" w:rsidRPr="000447A2" w:rsidRDefault="00CF37BA" w:rsidP="00ED56B9">
            <w:pPr>
              <w:pStyle w:val="Ptabletext"/>
              <w:spacing w:after="0"/>
            </w:pPr>
            <w:r w:rsidRPr="000447A2">
              <w:t>WORKSHEET 18 Families of organic molecules—haloalkanes, alcohols and carboxylic acids</w:t>
            </w:r>
          </w:p>
          <w:p w14:paraId="27A104F7" w14:textId="77777777" w:rsidR="00CF37BA" w:rsidRPr="000447A2" w:rsidRDefault="00CF37BA" w:rsidP="00ED56B9">
            <w:pPr>
              <w:pStyle w:val="Ptabletext"/>
              <w:spacing w:after="0"/>
            </w:pPr>
          </w:p>
          <w:p w14:paraId="7B4D7E0A" w14:textId="4D747EAD" w:rsidR="00CF37BA" w:rsidRPr="000447A2" w:rsidRDefault="00CF37BA" w:rsidP="00ED56B9">
            <w:pPr>
              <w:pStyle w:val="Ptabletext"/>
              <w:spacing w:after="0"/>
            </w:pPr>
            <w:r w:rsidRPr="000447A2">
              <w:t>WORKSHEET 19 Polyethene—a case study of a polymer</w:t>
            </w:r>
          </w:p>
        </w:tc>
        <w:tc>
          <w:tcPr>
            <w:tcW w:w="4190" w:type="dxa"/>
          </w:tcPr>
          <w:p w14:paraId="2AD66617" w14:textId="58D91833" w:rsidR="00CF37BA" w:rsidRPr="000447A2" w:rsidRDefault="00CF37BA" w:rsidP="00AD2B57">
            <w:pPr>
              <w:pStyle w:val="Ptabletext"/>
            </w:pPr>
            <w:r w:rsidRPr="000447A2">
              <w:t>WORKSHEET 18 Families of organic molecules—haloalkanes, alcohols and carboxylic acids</w:t>
            </w:r>
          </w:p>
          <w:p w14:paraId="1B549515" w14:textId="6CF3CB40" w:rsidR="00CF37BA" w:rsidRPr="000447A2" w:rsidRDefault="00CF37BA" w:rsidP="00C2606E">
            <w:pPr>
              <w:pStyle w:val="Ptabletext"/>
              <w:spacing w:after="0"/>
            </w:pPr>
            <w:r w:rsidRPr="000447A2">
              <w:t>WORKSHEET 19 Polyethene—a case study of a polymer</w:t>
            </w:r>
          </w:p>
        </w:tc>
      </w:tr>
      <w:tr w:rsidR="00CF37BA" w:rsidRPr="000447A2" w14:paraId="138090E4" w14:textId="77777777" w:rsidTr="00CF37BA">
        <w:tc>
          <w:tcPr>
            <w:tcW w:w="704" w:type="dxa"/>
          </w:tcPr>
          <w:p w14:paraId="1541D340" w14:textId="1979EAF2" w:rsidR="00CF37BA" w:rsidRPr="000447A2" w:rsidRDefault="00CF37BA" w:rsidP="00C53F21">
            <w:pPr>
              <w:pStyle w:val="Ptabletext"/>
            </w:pPr>
            <w:r w:rsidRPr="000447A2">
              <w:t>14</w:t>
            </w:r>
          </w:p>
        </w:tc>
        <w:tc>
          <w:tcPr>
            <w:tcW w:w="992" w:type="dxa"/>
          </w:tcPr>
          <w:p w14:paraId="339398FA" w14:textId="77777777" w:rsidR="00CF37BA" w:rsidRPr="000447A2" w:rsidRDefault="00CF37BA" w:rsidP="00C53F21">
            <w:pPr>
              <w:pStyle w:val="Ptablebullet"/>
            </w:pPr>
            <w:r w:rsidRPr="000447A2">
              <w:t>9.2</w:t>
            </w:r>
          </w:p>
          <w:p w14:paraId="51117C75" w14:textId="77777777" w:rsidR="00CF37BA" w:rsidRPr="000447A2" w:rsidRDefault="00CF37BA" w:rsidP="00C53F21">
            <w:pPr>
              <w:pStyle w:val="Ptablebullet"/>
            </w:pPr>
          </w:p>
          <w:p w14:paraId="5932507B" w14:textId="77777777" w:rsidR="00CF37BA" w:rsidRPr="000447A2" w:rsidRDefault="00CF37BA" w:rsidP="00C53F21">
            <w:pPr>
              <w:pStyle w:val="Ptablebullet"/>
            </w:pPr>
          </w:p>
          <w:p w14:paraId="59715E5E" w14:textId="774CD272" w:rsidR="00CF37BA" w:rsidRPr="000447A2" w:rsidRDefault="00CF37BA" w:rsidP="00C53F21">
            <w:pPr>
              <w:pStyle w:val="Ptablebullet"/>
            </w:pPr>
            <w:r w:rsidRPr="000447A2">
              <w:t>9.3</w:t>
            </w:r>
          </w:p>
          <w:p w14:paraId="04A73C83" w14:textId="77777777" w:rsidR="00CF37BA" w:rsidRPr="000447A2" w:rsidRDefault="00CF37BA" w:rsidP="00C53F21">
            <w:pPr>
              <w:pStyle w:val="Ptablebullet"/>
            </w:pPr>
          </w:p>
          <w:p w14:paraId="2B0256EA" w14:textId="77777777" w:rsidR="00CF37BA" w:rsidRPr="000447A2" w:rsidRDefault="00CF37BA" w:rsidP="00C53F21">
            <w:pPr>
              <w:pStyle w:val="Ptablebullet"/>
            </w:pPr>
          </w:p>
          <w:p w14:paraId="2B837575" w14:textId="77777777" w:rsidR="00CF37BA" w:rsidRPr="000447A2" w:rsidRDefault="00CF37BA" w:rsidP="00C53F21">
            <w:pPr>
              <w:pStyle w:val="Ptablebullet"/>
            </w:pPr>
          </w:p>
          <w:p w14:paraId="1A8D9300" w14:textId="79F79E5E" w:rsidR="00CF37BA" w:rsidRPr="000447A2" w:rsidRDefault="00CF37BA" w:rsidP="00C53F21">
            <w:pPr>
              <w:pStyle w:val="Ptablebullet"/>
            </w:pPr>
            <w:r w:rsidRPr="000447A2">
              <w:t>9.4</w:t>
            </w:r>
          </w:p>
          <w:p w14:paraId="5CC40E94" w14:textId="77777777" w:rsidR="00CF37BA" w:rsidRPr="000447A2" w:rsidRDefault="00CF37BA" w:rsidP="00C53F21">
            <w:pPr>
              <w:pStyle w:val="Ptablebullet"/>
            </w:pPr>
          </w:p>
          <w:p w14:paraId="5E0618D5" w14:textId="77777777" w:rsidR="00CF37BA" w:rsidRPr="000447A2" w:rsidRDefault="00CF37BA" w:rsidP="00C53F21">
            <w:pPr>
              <w:pStyle w:val="Ptablebullet"/>
            </w:pPr>
          </w:p>
          <w:p w14:paraId="72E1433E" w14:textId="77777777" w:rsidR="00CF37BA" w:rsidRPr="000447A2" w:rsidRDefault="00CF37BA" w:rsidP="00C53F21">
            <w:pPr>
              <w:pStyle w:val="Ptablebullet"/>
            </w:pPr>
          </w:p>
          <w:p w14:paraId="15458C08" w14:textId="77777777" w:rsidR="00CF37BA" w:rsidRPr="000447A2" w:rsidRDefault="00CF37BA" w:rsidP="00C53F21">
            <w:pPr>
              <w:pStyle w:val="Ptablebullet"/>
            </w:pPr>
          </w:p>
          <w:p w14:paraId="04847B74" w14:textId="7304ABF3" w:rsidR="00CF37BA" w:rsidRPr="000447A2" w:rsidRDefault="00CF37BA" w:rsidP="00C53F21">
            <w:pPr>
              <w:pStyle w:val="Ptablebullet"/>
            </w:pPr>
            <w:r w:rsidRPr="000447A2">
              <w:t>9.5</w:t>
            </w:r>
          </w:p>
        </w:tc>
        <w:tc>
          <w:tcPr>
            <w:tcW w:w="2268" w:type="dxa"/>
          </w:tcPr>
          <w:p w14:paraId="0974CB86" w14:textId="77777777" w:rsidR="00CF37BA" w:rsidRPr="000447A2" w:rsidRDefault="00CF37BA" w:rsidP="00C53F21">
            <w:pPr>
              <w:pStyle w:val="Ptablebullet"/>
              <w:ind w:left="0" w:firstLine="0"/>
            </w:pPr>
            <w:r w:rsidRPr="000447A2">
              <w:t>Thermoplastic and thermosetting polymers</w:t>
            </w:r>
          </w:p>
          <w:p w14:paraId="6DDC4B1C" w14:textId="77777777" w:rsidR="00CF37BA" w:rsidRPr="000447A2" w:rsidRDefault="00CF37BA" w:rsidP="00C53F21">
            <w:pPr>
              <w:pStyle w:val="Ptablebullet"/>
            </w:pPr>
          </w:p>
          <w:p w14:paraId="7A8825EA" w14:textId="77777777" w:rsidR="00CF37BA" w:rsidRPr="000447A2" w:rsidRDefault="00CF37BA" w:rsidP="00C53F21">
            <w:pPr>
              <w:pStyle w:val="Ptablebullet"/>
            </w:pPr>
            <w:r w:rsidRPr="000447A2">
              <w:t>Designing polymers for a purpose</w:t>
            </w:r>
          </w:p>
          <w:p w14:paraId="70418F0E" w14:textId="77777777" w:rsidR="00CF37BA" w:rsidRPr="000447A2" w:rsidRDefault="00CF37BA" w:rsidP="00C53F21">
            <w:pPr>
              <w:pStyle w:val="Ptablebullet"/>
            </w:pPr>
          </w:p>
          <w:p w14:paraId="412078F1" w14:textId="77777777" w:rsidR="00CF37BA" w:rsidRPr="000447A2" w:rsidRDefault="00CF37BA" w:rsidP="00C53F21">
            <w:pPr>
              <w:pStyle w:val="Ptablebullet"/>
            </w:pPr>
          </w:p>
          <w:p w14:paraId="7ABA7377" w14:textId="77777777" w:rsidR="00CF37BA" w:rsidRPr="000447A2" w:rsidRDefault="00CF37BA" w:rsidP="00C53F21">
            <w:pPr>
              <w:pStyle w:val="Ptablebullet"/>
            </w:pPr>
          </w:p>
          <w:p w14:paraId="471E0B9D" w14:textId="6D3DE656" w:rsidR="00CF37BA" w:rsidRPr="000447A2" w:rsidRDefault="00CF37BA" w:rsidP="00C53F21">
            <w:pPr>
              <w:pStyle w:val="Ptablebullet"/>
            </w:pPr>
            <w:r w:rsidRPr="000447A2">
              <w:t>Recycling plastics</w:t>
            </w:r>
          </w:p>
          <w:p w14:paraId="16890F7E" w14:textId="77777777" w:rsidR="00CF37BA" w:rsidRPr="000447A2" w:rsidRDefault="00CF37BA" w:rsidP="00C53F21">
            <w:pPr>
              <w:pStyle w:val="Ptablebullet"/>
            </w:pPr>
          </w:p>
          <w:p w14:paraId="0127B62E" w14:textId="77777777" w:rsidR="00CF37BA" w:rsidRPr="000447A2" w:rsidRDefault="00CF37BA" w:rsidP="00C53F21">
            <w:pPr>
              <w:pStyle w:val="Ptablebullet"/>
            </w:pPr>
          </w:p>
          <w:p w14:paraId="3F0274C9" w14:textId="77777777" w:rsidR="00CF37BA" w:rsidRPr="000447A2" w:rsidRDefault="00CF37BA" w:rsidP="00C53F21">
            <w:pPr>
              <w:pStyle w:val="Ptablebullet"/>
            </w:pPr>
          </w:p>
          <w:p w14:paraId="5779B43F" w14:textId="77777777" w:rsidR="00CF37BA" w:rsidRPr="000447A2" w:rsidRDefault="00CF37BA" w:rsidP="00C53F21">
            <w:pPr>
              <w:pStyle w:val="Ptablebullet"/>
            </w:pPr>
          </w:p>
          <w:p w14:paraId="19520450" w14:textId="5DEC90BE" w:rsidR="00CF37BA" w:rsidRPr="000447A2" w:rsidRDefault="00CF37BA" w:rsidP="00C53F21">
            <w:pPr>
              <w:pStyle w:val="Ptablebullet"/>
            </w:pPr>
            <w:r w:rsidRPr="000447A2">
              <w:t>Innovations in polymer manufacture</w:t>
            </w:r>
          </w:p>
        </w:tc>
        <w:tc>
          <w:tcPr>
            <w:tcW w:w="2930" w:type="dxa"/>
          </w:tcPr>
          <w:p w14:paraId="60DE0B13" w14:textId="61B1DC13" w:rsidR="00CF37BA" w:rsidRPr="000447A2" w:rsidRDefault="00CF37BA" w:rsidP="00C53F21">
            <w:pPr>
              <w:pStyle w:val="Ptabletext"/>
              <w:spacing w:after="0"/>
            </w:pPr>
            <w:r w:rsidRPr="000447A2">
              <w:t>9.2 Key Questions 1–5</w:t>
            </w:r>
          </w:p>
          <w:p w14:paraId="76C30477" w14:textId="1514B110" w:rsidR="00CF37BA" w:rsidRPr="000447A2" w:rsidRDefault="00CF37BA" w:rsidP="00C53F21">
            <w:pPr>
              <w:pStyle w:val="Ptabletext"/>
              <w:spacing w:after="0"/>
              <w:rPr>
                <w:highlight w:val="yellow"/>
              </w:rPr>
            </w:pPr>
            <w:r w:rsidRPr="000447A2">
              <w:t>Chapter Review 6, 7, 10-13</w:t>
            </w:r>
          </w:p>
          <w:p w14:paraId="20E9202D" w14:textId="77777777" w:rsidR="00CF37BA" w:rsidRPr="000447A2" w:rsidRDefault="00CF37BA" w:rsidP="00C53F21">
            <w:pPr>
              <w:pStyle w:val="Ptabletext"/>
              <w:spacing w:after="0"/>
            </w:pPr>
          </w:p>
          <w:p w14:paraId="73AA0D2C" w14:textId="705442E9" w:rsidR="00CF37BA" w:rsidRPr="000447A2" w:rsidRDefault="00CF37BA" w:rsidP="00C53F21">
            <w:pPr>
              <w:pStyle w:val="Ptabletext"/>
              <w:spacing w:after="0"/>
            </w:pPr>
            <w:r w:rsidRPr="000447A2">
              <w:t>9.3 Key Questions 1–8</w:t>
            </w:r>
          </w:p>
          <w:p w14:paraId="3C4B87E8" w14:textId="1429C909" w:rsidR="00CF37BA" w:rsidRPr="000447A2" w:rsidRDefault="00CF37BA" w:rsidP="00C53F21">
            <w:pPr>
              <w:pStyle w:val="Ptabletext"/>
              <w:spacing w:after="0"/>
              <w:rPr>
                <w:highlight w:val="yellow"/>
              </w:rPr>
            </w:pPr>
            <w:r w:rsidRPr="000447A2">
              <w:t>Chapter Review 1, 2, 15, 19, 22, 23</w:t>
            </w:r>
          </w:p>
          <w:p w14:paraId="65C5088E" w14:textId="77777777" w:rsidR="00CF37BA" w:rsidRPr="000447A2" w:rsidRDefault="00CF37BA" w:rsidP="00C53F21">
            <w:pPr>
              <w:pStyle w:val="Ptabletext"/>
              <w:spacing w:after="0"/>
            </w:pPr>
          </w:p>
          <w:p w14:paraId="175B92E1" w14:textId="60BBA996" w:rsidR="00CF37BA" w:rsidRPr="000447A2" w:rsidRDefault="00CF37BA" w:rsidP="00C53F21">
            <w:pPr>
              <w:pStyle w:val="Ptabletext"/>
              <w:spacing w:after="0"/>
            </w:pPr>
            <w:r w:rsidRPr="000447A2">
              <w:t xml:space="preserve">Case Study 1–4, </w:t>
            </w:r>
          </w:p>
          <w:p w14:paraId="2F1E6E79" w14:textId="3CF9AD2A" w:rsidR="00CF37BA" w:rsidRPr="000447A2" w:rsidRDefault="00CF37BA" w:rsidP="00C53F21">
            <w:pPr>
              <w:pStyle w:val="Ptabletext"/>
              <w:spacing w:after="0"/>
            </w:pPr>
            <w:r w:rsidRPr="000447A2">
              <w:t>9.4 Key Questions 1–6</w:t>
            </w:r>
          </w:p>
          <w:p w14:paraId="5C790399" w14:textId="2B42526C" w:rsidR="00CF37BA" w:rsidRPr="000447A2" w:rsidRDefault="00CF37BA" w:rsidP="00C53F21">
            <w:pPr>
              <w:pStyle w:val="Ptabletext"/>
              <w:spacing w:after="0"/>
              <w:rPr>
                <w:highlight w:val="yellow"/>
              </w:rPr>
            </w:pPr>
            <w:r w:rsidRPr="000447A2">
              <w:t>Chapter Review 14, 16, 18, 25, 27</w:t>
            </w:r>
          </w:p>
          <w:p w14:paraId="0E0173AF" w14:textId="77777777" w:rsidR="00CF37BA" w:rsidRPr="000447A2" w:rsidRDefault="00CF37BA" w:rsidP="00C53F21">
            <w:pPr>
              <w:pStyle w:val="Ptabletext"/>
              <w:spacing w:after="0"/>
            </w:pPr>
          </w:p>
          <w:p w14:paraId="298BE6AA" w14:textId="121C418C" w:rsidR="00CF37BA" w:rsidRPr="000447A2" w:rsidRDefault="00CF37BA" w:rsidP="00C53F21">
            <w:pPr>
              <w:pStyle w:val="Ptabletext"/>
              <w:spacing w:after="0"/>
            </w:pPr>
            <w:r w:rsidRPr="000447A2">
              <w:t>9.5 Key Questions 1–8</w:t>
            </w:r>
          </w:p>
          <w:p w14:paraId="7A7C1E2B" w14:textId="5BA5FE94" w:rsidR="00CF37BA" w:rsidRPr="000447A2" w:rsidRDefault="00CF37BA" w:rsidP="00C53F21">
            <w:pPr>
              <w:pStyle w:val="Ptabletext"/>
              <w:spacing w:after="0"/>
              <w:rPr>
                <w:highlight w:val="yellow"/>
              </w:rPr>
            </w:pPr>
            <w:r w:rsidRPr="000447A2">
              <w:t>Chapter Review 17, 24, 26</w:t>
            </w:r>
          </w:p>
        </w:tc>
        <w:tc>
          <w:tcPr>
            <w:tcW w:w="3449" w:type="dxa"/>
          </w:tcPr>
          <w:p w14:paraId="3268A647" w14:textId="6D17ADCF" w:rsidR="00CF37BA" w:rsidRPr="000447A2" w:rsidRDefault="00CF37BA" w:rsidP="00C53F21">
            <w:pPr>
              <w:pStyle w:val="Ptabletext"/>
            </w:pPr>
            <w:r w:rsidRPr="000447A2">
              <w:t xml:space="preserve">PRACTICAL 13 Investigating properties of slime, an addition polymer </w:t>
            </w:r>
          </w:p>
          <w:p w14:paraId="1E392B71" w14:textId="77777777" w:rsidR="00CF37BA" w:rsidRPr="000447A2" w:rsidRDefault="00CF37BA" w:rsidP="00C53F21">
            <w:pPr>
              <w:pStyle w:val="Ptabletext"/>
            </w:pPr>
          </w:p>
          <w:p w14:paraId="121E89C4" w14:textId="17A09823" w:rsidR="00CF37BA" w:rsidRPr="000447A2" w:rsidRDefault="00CF37BA" w:rsidP="00C53F21">
            <w:pPr>
              <w:pStyle w:val="Ptabletext"/>
            </w:pPr>
            <w:r w:rsidRPr="000447A2">
              <w:t xml:space="preserve">WORKSHEET 20—Designing a polymer for a </w:t>
            </w:r>
            <w:r>
              <w:t>particular</w:t>
            </w:r>
            <w:r w:rsidRPr="000447A2">
              <w:t xml:space="preserve"> purpose </w:t>
            </w:r>
          </w:p>
          <w:p w14:paraId="358770E2" w14:textId="77777777" w:rsidR="00CF37BA" w:rsidRPr="000447A2" w:rsidRDefault="00CF37BA" w:rsidP="00C53F21">
            <w:pPr>
              <w:pStyle w:val="Ptabletext"/>
            </w:pPr>
          </w:p>
          <w:p w14:paraId="069E3ECD" w14:textId="37878C55" w:rsidR="00CF37BA" w:rsidRPr="000447A2" w:rsidRDefault="00CF37BA" w:rsidP="00C53F21">
            <w:pPr>
              <w:pStyle w:val="Ptabletext"/>
            </w:pPr>
            <w:r w:rsidRPr="000447A2">
              <w:t>PRACTICAL 14 Making a bioplastic</w:t>
            </w:r>
          </w:p>
        </w:tc>
        <w:tc>
          <w:tcPr>
            <w:tcW w:w="4190" w:type="dxa"/>
          </w:tcPr>
          <w:p w14:paraId="3C8D8EE3" w14:textId="1089E4C4" w:rsidR="00CF37BA" w:rsidRPr="000447A2" w:rsidRDefault="00CF37BA" w:rsidP="00C57EE9">
            <w:pPr>
              <w:pStyle w:val="Ptabletext"/>
              <w:rPr>
                <w:b/>
                <w:bCs/>
              </w:rPr>
            </w:pPr>
            <w:r w:rsidRPr="000447A2">
              <w:t>WORKSHEET 19 Polyethene—a case study of a polymer</w:t>
            </w:r>
            <w:r w:rsidRPr="000447A2">
              <w:rPr>
                <w:rStyle w:val="Ptabletextbold"/>
              </w:rPr>
              <w:t xml:space="preserve"> </w:t>
            </w:r>
          </w:p>
          <w:p w14:paraId="49333BB8" w14:textId="6D50F348" w:rsidR="00CF37BA" w:rsidRPr="000447A2" w:rsidRDefault="00CF37BA" w:rsidP="005F5E3F">
            <w:pPr>
              <w:pStyle w:val="Ptabletext"/>
              <w:rPr>
                <w:rStyle w:val="Ptabletextbold"/>
              </w:rPr>
            </w:pPr>
            <w:r w:rsidRPr="000447A2">
              <w:t>PRACTICAL 13 Investigating properties of slime, an addition polymer</w:t>
            </w:r>
            <w:r w:rsidRPr="000447A2">
              <w:rPr>
                <w:rStyle w:val="Ptabletextbold"/>
              </w:rPr>
              <w:t xml:space="preserve"> </w:t>
            </w:r>
          </w:p>
          <w:p w14:paraId="7B8C90F4" w14:textId="1D4ED769" w:rsidR="00CF37BA" w:rsidRPr="000447A2" w:rsidRDefault="00CF37BA" w:rsidP="00BD3917">
            <w:pPr>
              <w:pStyle w:val="Ptabletext"/>
            </w:pPr>
            <w:r w:rsidRPr="000447A2">
              <w:t xml:space="preserve">WORKSHEET 20—Designing a polymer for a </w:t>
            </w:r>
          </w:p>
          <w:p w14:paraId="611195CA" w14:textId="1A65BAD5" w:rsidR="00CF37BA" w:rsidRPr="000447A2" w:rsidRDefault="00CF37BA" w:rsidP="00BD3917">
            <w:pPr>
              <w:pStyle w:val="Ptabletext"/>
            </w:pPr>
            <w:r w:rsidRPr="000447A2">
              <w:t xml:space="preserve">Case Study 1–4, </w:t>
            </w:r>
          </w:p>
          <w:p w14:paraId="349000EF" w14:textId="14096C71" w:rsidR="00CF37BA" w:rsidRPr="000447A2" w:rsidRDefault="00CF37BA" w:rsidP="00BD3917">
            <w:pPr>
              <w:pStyle w:val="Ptabletext"/>
            </w:pPr>
            <w:r w:rsidRPr="000447A2">
              <w:t xml:space="preserve">PRACTICAL 14 Making a bioplastic </w:t>
            </w:r>
            <w:r>
              <w:t>particular</w:t>
            </w:r>
            <w:r w:rsidRPr="000447A2">
              <w:t xml:space="preserve"> purpose</w:t>
            </w:r>
          </w:p>
        </w:tc>
      </w:tr>
      <w:tr w:rsidR="00CF37BA" w:rsidRPr="000447A2" w14:paraId="1B83F2FA" w14:textId="77777777" w:rsidTr="00CF37BA">
        <w:tc>
          <w:tcPr>
            <w:tcW w:w="704" w:type="dxa"/>
            <w:shd w:val="clear" w:color="auto" w:fill="D9D9D9" w:themeFill="background1" w:themeFillShade="D9"/>
          </w:tcPr>
          <w:p w14:paraId="1A1467F0" w14:textId="77777777" w:rsidR="00CF37BA" w:rsidRPr="000447A2" w:rsidRDefault="00CF37BA" w:rsidP="00C53F21">
            <w:pPr>
              <w:pStyle w:val="Ptabletext"/>
            </w:pPr>
          </w:p>
        </w:tc>
        <w:tc>
          <w:tcPr>
            <w:tcW w:w="992" w:type="dxa"/>
            <w:shd w:val="clear" w:color="auto" w:fill="D9D9D9" w:themeFill="background1" w:themeFillShade="D9"/>
          </w:tcPr>
          <w:p w14:paraId="0ECDD41B" w14:textId="77777777" w:rsidR="00CF37BA" w:rsidRPr="000447A2" w:rsidRDefault="00CF37BA" w:rsidP="00C53F21">
            <w:pPr>
              <w:pStyle w:val="Ptablebullet"/>
            </w:pPr>
          </w:p>
        </w:tc>
        <w:tc>
          <w:tcPr>
            <w:tcW w:w="2268" w:type="dxa"/>
            <w:shd w:val="clear" w:color="auto" w:fill="D9D9D9" w:themeFill="background1" w:themeFillShade="D9"/>
          </w:tcPr>
          <w:p w14:paraId="1BE4216E" w14:textId="41AFC2B8" w:rsidR="00CF37BA" w:rsidRPr="000447A2" w:rsidRDefault="00CF37BA" w:rsidP="00C53F21">
            <w:pPr>
              <w:pStyle w:val="Ptablebullet"/>
            </w:pPr>
            <w:r w:rsidRPr="000447A2">
              <w:t>Review</w:t>
            </w:r>
          </w:p>
        </w:tc>
        <w:tc>
          <w:tcPr>
            <w:tcW w:w="2930" w:type="dxa"/>
            <w:shd w:val="clear" w:color="auto" w:fill="D9D9D9" w:themeFill="background1" w:themeFillShade="D9"/>
          </w:tcPr>
          <w:p w14:paraId="19E33821" w14:textId="5E84552E" w:rsidR="00CF37BA" w:rsidRPr="000447A2" w:rsidRDefault="00CF37BA" w:rsidP="00C53F21">
            <w:pPr>
              <w:pStyle w:val="Ptabletext"/>
            </w:pPr>
            <w:r w:rsidRPr="000447A2">
              <w:t>Unit 1 AoS 2 review</w:t>
            </w:r>
          </w:p>
        </w:tc>
        <w:tc>
          <w:tcPr>
            <w:tcW w:w="3449" w:type="dxa"/>
            <w:shd w:val="clear" w:color="auto" w:fill="D9D9D9" w:themeFill="background1" w:themeFillShade="D9"/>
          </w:tcPr>
          <w:p w14:paraId="44F7C24F" w14:textId="51E1B5E7" w:rsidR="00CF37BA" w:rsidRPr="000447A2" w:rsidRDefault="00CF37BA" w:rsidP="00C53F21">
            <w:pPr>
              <w:pStyle w:val="Ptabletext"/>
            </w:pPr>
            <w:r w:rsidRPr="000447A2">
              <w:t>WORKSHEET 21 Literacy review—naming compounds</w:t>
            </w:r>
          </w:p>
          <w:p w14:paraId="423C3B1A" w14:textId="7E0A063B" w:rsidR="00CF37BA" w:rsidRPr="000447A2" w:rsidRDefault="00CF37BA" w:rsidP="00C53F21">
            <w:pPr>
              <w:pStyle w:val="Ptabletext"/>
            </w:pPr>
            <w:r w:rsidRPr="000447A2">
              <w:t>WORKSHEET 22 Reflection—How are materials quantified and classified?</w:t>
            </w:r>
          </w:p>
          <w:p w14:paraId="6B79A7C1" w14:textId="262BE42D" w:rsidR="00CF37BA" w:rsidRPr="000447A2" w:rsidRDefault="00CF37BA" w:rsidP="00C53F21">
            <w:pPr>
              <w:pStyle w:val="Ptabletext"/>
            </w:pPr>
            <w:r w:rsidRPr="000447A2">
              <w:t>Unit 1 AoS 2 EQ</w:t>
            </w:r>
          </w:p>
        </w:tc>
        <w:tc>
          <w:tcPr>
            <w:tcW w:w="4190" w:type="dxa"/>
            <w:shd w:val="clear" w:color="auto" w:fill="D9D9D9" w:themeFill="background1" w:themeFillShade="D9"/>
          </w:tcPr>
          <w:p w14:paraId="0A8778ED" w14:textId="086777A7" w:rsidR="00CF37BA" w:rsidRPr="000447A2" w:rsidRDefault="00CF37BA" w:rsidP="00C53F21">
            <w:pPr>
              <w:pStyle w:val="Ptabletext"/>
            </w:pPr>
            <w:r w:rsidRPr="000447A2">
              <w:t>WORKSHEET 21 Literacy review—naming compounds</w:t>
            </w:r>
          </w:p>
          <w:p w14:paraId="79DC8269" w14:textId="77777777" w:rsidR="00CF37BA" w:rsidRPr="000447A2" w:rsidRDefault="00CF37BA" w:rsidP="00C53F21">
            <w:pPr>
              <w:pStyle w:val="Ptabletext"/>
            </w:pPr>
          </w:p>
        </w:tc>
      </w:tr>
    </w:tbl>
    <w:p w14:paraId="1C84CEEA" w14:textId="77777777" w:rsidR="004A263D" w:rsidRPr="000447A2" w:rsidRDefault="004A263D" w:rsidP="00262B88">
      <w:pPr>
        <w:pStyle w:val="PVCAA"/>
        <w:rPr>
          <w:lang w:val="en-AU"/>
        </w:rPr>
      </w:pPr>
    </w:p>
    <w:p w14:paraId="375FFC87" w14:textId="78679065" w:rsidR="004A263D" w:rsidRPr="000447A2" w:rsidRDefault="004A263D" w:rsidP="00262B88">
      <w:pPr>
        <w:pStyle w:val="PVCAA"/>
        <w:rPr>
          <w:lang w:val="en-AU"/>
        </w:rPr>
      </w:pPr>
    </w:p>
    <w:p w14:paraId="46B75866" w14:textId="1FD52CDD" w:rsidR="00C114A2" w:rsidRPr="000447A2" w:rsidRDefault="00C114A2" w:rsidP="00B5069F">
      <w:pPr>
        <w:pStyle w:val="PDhead"/>
      </w:pPr>
      <w:bookmarkStart w:id="2" w:name="AOS3"/>
      <w:r w:rsidRPr="000447A2">
        <w:lastRenderedPageBreak/>
        <w:t xml:space="preserve">Area of Study 3: </w:t>
      </w:r>
      <w:r w:rsidR="00E62863" w:rsidRPr="000447A2">
        <w:t>How can chemical principles be applied to create a more sustainable future?</w:t>
      </w:r>
    </w:p>
    <w:bookmarkEnd w:id="2"/>
    <w:p w14:paraId="02C72803" w14:textId="61A5F8AC" w:rsidR="00C114A2" w:rsidRPr="000447A2" w:rsidRDefault="00C114A2" w:rsidP="00C114A2">
      <w:r w:rsidRPr="000447A2">
        <w:rPr>
          <w:b/>
          <w:bCs/>
        </w:rPr>
        <w:t>Outcome 3:</w:t>
      </w:r>
      <w:r w:rsidRPr="000447A2">
        <w:t xml:space="preserve"> </w:t>
      </w:r>
      <w:r w:rsidR="00E62863" w:rsidRPr="000447A2">
        <w:t>On completion of this unit the student should be able to investigate and explain how chemical knowledge is used to create a more sustainable future in relation to the production or use of a selected material.</w:t>
      </w:r>
    </w:p>
    <w:tbl>
      <w:tblPr>
        <w:tblStyle w:val="TableGrid"/>
        <w:tblW w:w="14297" w:type="dxa"/>
        <w:tblLayout w:type="fixed"/>
        <w:tblLook w:val="04A0" w:firstRow="1" w:lastRow="0" w:firstColumn="1" w:lastColumn="0" w:noHBand="0" w:noVBand="1"/>
      </w:tblPr>
      <w:tblGrid>
        <w:gridCol w:w="715"/>
        <w:gridCol w:w="3391"/>
        <w:gridCol w:w="2835"/>
        <w:gridCol w:w="3544"/>
        <w:gridCol w:w="3812"/>
      </w:tblGrid>
      <w:tr w:rsidR="00CF37BA" w:rsidRPr="000447A2" w14:paraId="1092E0C5" w14:textId="77777777" w:rsidTr="00CF37BA">
        <w:tc>
          <w:tcPr>
            <w:tcW w:w="715" w:type="dxa"/>
          </w:tcPr>
          <w:p w14:paraId="3517448B" w14:textId="77777777" w:rsidR="00CF37BA" w:rsidRPr="000447A2" w:rsidRDefault="00CF37BA" w:rsidP="00BD592B">
            <w:pPr>
              <w:pStyle w:val="Ptableheader"/>
            </w:pPr>
            <w:r w:rsidRPr="000447A2">
              <w:t>Week</w:t>
            </w:r>
          </w:p>
        </w:tc>
        <w:tc>
          <w:tcPr>
            <w:tcW w:w="3391" w:type="dxa"/>
          </w:tcPr>
          <w:p w14:paraId="58AD5FB6" w14:textId="67BF6362" w:rsidR="00CF37BA" w:rsidRPr="000447A2" w:rsidRDefault="00CF37BA" w:rsidP="00BD592B">
            <w:pPr>
              <w:pStyle w:val="Ptableheader"/>
            </w:pPr>
            <w:r w:rsidRPr="000447A2">
              <w:t>Key ideas</w:t>
            </w:r>
          </w:p>
        </w:tc>
        <w:tc>
          <w:tcPr>
            <w:tcW w:w="2835" w:type="dxa"/>
          </w:tcPr>
          <w:p w14:paraId="0E3DB372" w14:textId="4EDD213F" w:rsidR="00CF37BA" w:rsidRPr="000447A2" w:rsidRDefault="00CF37BA" w:rsidP="00BD592B">
            <w:pPr>
              <w:pStyle w:val="Ptableheader"/>
            </w:pPr>
            <w:r w:rsidRPr="000447A2">
              <w:rPr>
                <w:i/>
                <w:iCs/>
              </w:rPr>
              <w:t>Heinemann Chemistry 1</w:t>
            </w:r>
            <w:r w:rsidRPr="000447A2">
              <w:t xml:space="preserve"> 6E student book chapter/section </w:t>
            </w:r>
          </w:p>
        </w:tc>
        <w:tc>
          <w:tcPr>
            <w:tcW w:w="3544" w:type="dxa"/>
          </w:tcPr>
          <w:p w14:paraId="7019C639" w14:textId="0DA99734" w:rsidR="00CF37BA" w:rsidRPr="000447A2" w:rsidRDefault="00CF37BA" w:rsidP="00BD592B">
            <w:pPr>
              <w:pStyle w:val="Ptableheader"/>
              <w:rPr>
                <w:i/>
                <w:iCs/>
              </w:rPr>
            </w:pPr>
            <w:r w:rsidRPr="000447A2">
              <w:rPr>
                <w:i/>
                <w:iCs/>
              </w:rPr>
              <w:t>Heinemann Chemistry 1 Skills and Assessment</w:t>
            </w:r>
          </w:p>
        </w:tc>
        <w:tc>
          <w:tcPr>
            <w:tcW w:w="3812" w:type="dxa"/>
          </w:tcPr>
          <w:p w14:paraId="6634BF11" w14:textId="77777777" w:rsidR="00CF37BA" w:rsidRPr="000447A2" w:rsidRDefault="00CF37BA" w:rsidP="00BD592B">
            <w:pPr>
              <w:pStyle w:val="Ptableheader"/>
            </w:pPr>
            <w:r w:rsidRPr="000447A2">
              <w:t>Suggested assessment (can be adapted and used as assessment tasks to meet the requirements of the study design)</w:t>
            </w:r>
          </w:p>
        </w:tc>
      </w:tr>
      <w:tr w:rsidR="00CF37BA" w:rsidRPr="000447A2" w14:paraId="2C5B9F35" w14:textId="77777777" w:rsidTr="00CF37BA">
        <w:trPr>
          <w:trHeight w:val="4386"/>
        </w:trPr>
        <w:tc>
          <w:tcPr>
            <w:tcW w:w="715" w:type="dxa"/>
          </w:tcPr>
          <w:p w14:paraId="6DC5A720" w14:textId="21624BF1" w:rsidR="00CF37BA" w:rsidRPr="000447A2" w:rsidRDefault="00CF37BA" w:rsidP="00BD592B">
            <w:pPr>
              <w:pStyle w:val="Ptabletext"/>
              <w:rPr>
                <w:highlight w:val="yellow"/>
              </w:rPr>
            </w:pPr>
            <w:r w:rsidRPr="000447A2">
              <w:t>15</w:t>
            </w:r>
          </w:p>
        </w:tc>
        <w:tc>
          <w:tcPr>
            <w:tcW w:w="3391" w:type="dxa"/>
          </w:tcPr>
          <w:p w14:paraId="49E1991B" w14:textId="3E2D5C40" w:rsidR="00CF37BA" w:rsidRPr="000447A2" w:rsidRDefault="00CF37BA" w:rsidP="00BD592B">
            <w:pPr>
              <w:pStyle w:val="Ptablebullet"/>
            </w:pPr>
            <w:r w:rsidRPr="000447A2">
              <w:t>Research task</w:t>
            </w:r>
          </w:p>
        </w:tc>
        <w:tc>
          <w:tcPr>
            <w:tcW w:w="2835" w:type="dxa"/>
          </w:tcPr>
          <w:p w14:paraId="6EBB76AD" w14:textId="77777777" w:rsidR="00CF37BA" w:rsidRPr="000447A2" w:rsidRDefault="00CF37BA" w:rsidP="00BD592B">
            <w:pPr>
              <w:pStyle w:val="Ptabletext"/>
            </w:pPr>
            <w:r w:rsidRPr="000447A2">
              <w:t>n/a</w:t>
            </w:r>
          </w:p>
        </w:tc>
        <w:tc>
          <w:tcPr>
            <w:tcW w:w="3544" w:type="dxa"/>
          </w:tcPr>
          <w:p w14:paraId="28C4AAD5" w14:textId="2C0F5CC9" w:rsidR="00CF37BA" w:rsidRPr="000447A2" w:rsidRDefault="00CF37BA" w:rsidP="00BD592B">
            <w:pPr>
              <w:pStyle w:val="Ptabletext"/>
            </w:pPr>
            <w:r w:rsidRPr="000447A2">
              <w:t>AoS 3: Producing and using ‘greener’ polymers</w:t>
            </w:r>
          </w:p>
        </w:tc>
        <w:tc>
          <w:tcPr>
            <w:tcW w:w="3812" w:type="dxa"/>
          </w:tcPr>
          <w:p w14:paraId="34428357" w14:textId="783B098C" w:rsidR="00CF37BA" w:rsidRPr="000447A2" w:rsidRDefault="00CF37BA" w:rsidP="00BD592B">
            <w:pPr>
              <w:pStyle w:val="Ptabletext"/>
            </w:pPr>
            <w:r w:rsidRPr="000447A2">
              <w:t xml:space="preserve">Unit 1 AoS 3 sample editorial article </w:t>
            </w:r>
          </w:p>
          <w:p w14:paraId="76B57FC3" w14:textId="3532715A" w:rsidR="00CF37BA" w:rsidRPr="000447A2" w:rsidRDefault="00CF37BA" w:rsidP="00BD592B">
            <w:pPr>
              <w:pStyle w:val="Ptabletext"/>
            </w:pPr>
            <w:r w:rsidRPr="000447A2">
              <w:t xml:space="preserve">Unit 1 AoS 3 editorial article guidelines </w:t>
            </w:r>
          </w:p>
          <w:p w14:paraId="2BF34FE8" w14:textId="2D926F8A" w:rsidR="00CF37BA" w:rsidRPr="000447A2" w:rsidRDefault="00CF37BA" w:rsidP="00BD592B">
            <w:pPr>
              <w:pStyle w:val="Ptabletext"/>
            </w:pPr>
            <w:r w:rsidRPr="000447A2">
              <w:t xml:space="preserve">Unit 1 AoS 3 sample logbook </w:t>
            </w:r>
          </w:p>
          <w:p w14:paraId="304D38B2" w14:textId="20F54691" w:rsidR="00CF37BA" w:rsidRPr="000447A2" w:rsidRDefault="00CF37BA" w:rsidP="00BD592B">
            <w:pPr>
              <w:pStyle w:val="Ptabletext"/>
            </w:pPr>
            <w:r w:rsidRPr="000447A2">
              <w:t xml:space="preserve">Unit 1 AoS 3 logbook template </w:t>
            </w:r>
          </w:p>
          <w:p w14:paraId="1D84CE19" w14:textId="473DDB62" w:rsidR="00CF37BA" w:rsidRPr="000447A2" w:rsidRDefault="00CF37BA" w:rsidP="00BD592B">
            <w:pPr>
              <w:pStyle w:val="Ptabletext"/>
            </w:pPr>
            <w:r w:rsidRPr="000447A2">
              <w:t>Unit 1 AoS 3 teacher notes</w:t>
            </w:r>
          </w:p>
          <w:p w14:paraId="0AE348DC" w14:textId="0C385BC2" w:rsidR="00CF37BA" w:rsidRPr="000447A2" w:rsidRDefault="00CF37BA" w:rsidP="00BD592B">
            <w:pPr>
              <w:pStyle w:val="Ptabletext"/>
            </w:pPr>
            <w:r w:rsidRPr="000447A2">
              <w:t>Unit 1 AoS 3 assessment rubric</w:t>
            </w:r>
          </w:p>
          <w:p w14:paraId="4C6EE71A" w14:textId="449D2B3A" w:rsidR="00CF37BA" w:rsidRPr="000447A2" w:rsidRDefault="00CF37BA" w:rsidP="00BD592B">
            <w:pPr>
              <w:pStyle w:val="Ptabletext"/>
            </w:pPr>
            <w:r w:rsidRPr="000447A2">
              <w:t>Unit 1 AoS 3 student checklist</w:t>
            </w:r>
          </w:p>
          <w:p w14:paraId="55A4BFB6" w14:textId="220C1CAA" w:rsidR="00CF37BA" w:rsidRPr="000447A2" w:rsidRDefault="00CF37BA" w:rsidP="00BD592B">
            <w:pPr>
              <w:pStyle w:val="Ptabletext"/>
            </w:pPr>
            <w:r w:rsidRPr="000447A2">
              <w:t>Unit 1 AoS 3 sample marking scheme</w:t>
            </w:r>
          </w:p>
        </w:tc>
      </w:tr>
    </w:tbl>
    <w:p w14:paraId="68943F67" w14:textId="35AFB034" w:rsidR="0043069E" w:rsidRPr="000447A2" w:rsidRDefault="0043069E">
      <w:pPr>
        <w:spacing w:after="200"/>
        <w:rPr>
          <w:rFonts w:ascii="Calibri" w:hAnsi="Calibri" w:cs="Arial"/>
          <w:b/>
          <w:sz w:val="28"/>
          <w:szCs w:val="24"/>
        </w:rPr>
      </w:pPr>
    </w:p>
    <w:sectPr w:rsidR="0043069E" w:rsidRPr="000447A2" w:rsidSect="00DD6F16">
      <w:headerReference w:type="default" r:id="rId12"/>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7771" w14:textId="77777777" w:rsidR="001252F9" w:rsidRDefault="001252F9" w:rsidP="00332923">
      <w:pPr>
        <w:spacing w:after="0"/>
      </w:pPr>
      <w:r>
        <w:separator/>
      </w:r>
    </w:p>
  </w:endnote>
  <w:endnote w:type="continuationSeparator" w:id="0">
    <w:p w14:paraId="549BCBF1" w14:textId="77777777" w:rsidR="001252F9" w:rsidRDefault="001252F9" w:rsidP="00332923">
      <w:pPr>
        <w:spacing w:after="0"/>
      </w:pPr>
      <w:r>
        <w:continuationSeparator/>
      </w:r>
    </w:p>
  </w:endnote>
  <w:endnote w:type="continuationNotice" w:id="1">
    <w:p w14:paraId="2A6D38BB" w14:textId="77777777" w:rsidR="001252F9" w:rsidRDefault="001252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sGothicMTPro">
    <w:altName w:val="Cambria"/>
    <w:panose1 w:val="020B0604020202020204"/>
    <w:charset w:val="4D"/>
    <w:family w:val="auto"/>
    <w:notTrueType/>
    <w:pitch w:val="default"/>
    <w:sig w:usb0="00000003" w:usb1="00000000" w:usb2="00000000" w:usb3="00000000" w:csb0="00000001" w:csb1="00000000"/>
  </w:font>
  <w:font w:name="NewsGothicMTStd">
    <w:altName w:val="Cambria"/>
    <w:panose1 w:val="020B0604020202020204"/>
    <w:charset w:val="00"/>
    <w:family w:val="auto"/>
    <w:pitch w:val="default"/>
  </w:font>
  <w:font w:name="SceneStd-Black">
    <w:altName w:val="Cambria"/>
    <w:panose1 w:val="020B0604020202020204"/>
    <w:charset w:val="4D"/>
    <w:family w:val="auto"/>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SceneStd-Bold">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18D6" w14:textId="77777777" w:rsidR="001252F9" w:rsidRDefault="001252F9" w:rsidP="00332923">
      <w:pPr>
        <w:spacing w:after="0"/>
      </w:pPr>
      <w:r>
        <w:separator/>
      </w:r>
    </w:p>
  </w:footnote>
  <w:footnote w:type="continuationSeparator" w:id="0">
    <w:p w14:paraId="3CB1E3BC" w14:textId="77777777" w:rsidR="001252F9" w:rsidRDefault="001252F9" w:rsidP="00332923">
      <w:pPr>
        <w:spacing w:after="0"/>
      </w:pPr>
      <w:r>
        <w:continuationSeparator/>
      </w:r>
    </w:p>
  </w:footnote>
  <w:footnote w:type="continuationNotice" w:id="1">
    <w:p w14:paraId="65B2C0D4" w14:textId="77777777" w:rsidR="001252F9" w:rsidRDefault="001252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E56" w14:textId="77777777" w:rsidR="00C4654B" w:rsidRPr="00A44939" w:rsidRDefault="00C4654B" w:rsidP="00A4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EE"/>
    <w:multiLevelType w:val="hybridMultilevel"/>
    <w:tmpl w:val="E0FE10D6"/>
    <w:lvl w:ilvl="0" w:tplc="D63418F0">
      <w:numFmt w:val="bullet"/>
      <w:lvlText w:val="-"/>
      <w:lvlJc w:val="left"/>
      <w:pPr>
        <w:ind w:left="1287" w:hanging="360"/>
      </w:pPr>
      <w:rPr>
        <w:rFonts w:ascii="Calibri Light" w:eastAsiaTheme="minorHAnsi" w:hAnsi="Calibri Light" w:cs="Arial" w:hint="default"/>
        <w:color w:val="auto"/>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E6A386A"/>
    <w:multiLevelType w:val="hybridMultilevel"/>
    <w:tmpl w:val="A84029D4"/>
    <w:lvl w:ilvl="0" w:tplc="1E642D7E">
      <w:start w:val="1"/>
      <w:numFmt w:val="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06C75C2"/>
    <w:multiLevelType w:val="hybridMultilevel"/>
    <w:tmpl w:val="69F2E6BC"/>
    <w:lvl w:ilvl="0" w:tplc="72967768">
      <w:numFmt w:val="bullet"/>
      <w:lvlText w:val="–"/>
      <w:lvlJc w:val="left"/>
      <w:pPr>
        <w:ind w:left="399" w:hanging="360"/>
      </w:pPr>
      <w:rPr>
        <w:rFonts w:ascii="Calibri" w:eastAsia="Times New Roman" w:hAnsi="Calibri" w:cs="NewsGothicMTPro"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3" w15:restartNumberingAfterBreak="0">
    <w:nsid w:val="23617D2D"/>
    <w:multiLevelType w:val="hybridMultilevel"/>
    <w:tmpl w:val="E56E6D80"/>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F03"/>
    <w:multiLevelType w:val="multilevel"/>
    <w:tmpl w:val="A726D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7F64C4"/>
    <w:multiLevelType w:val="hybridMultilevel"/>
    <w:tmpl w:val="0DEC63EC"/>
    <w:lvl w:ilvl="0" w:tplc="D63418F0">
      <w:numFmt w:val="bullet"/>
      <w:lvlText w:val="-"/>
      <w:lvlJc w:val="left"/>
      <w:pPr>
        <w:ind w:left="1287" w:hanging="360"/>
      </w:pPr>
      <w:rPr>
        <w:rFonts w:ascii="Calibri Light" w:eastAsiaTheme="minorHAnsi" w:hAnsi="Calibri Light" w:cs="Arial" w:hint="default"/>
        <w:color w:val="auto"/>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E9A7D7A"/>
    <w:multiLevelType w:val="hybridMultilevel"/>
    <w:tmpl w:val="ED289C5C"/>
    <w:lvl w:ilvl="0" w:tplc="72967768">
      <w:numFmt w:val="bullet"/>
      <w:lvlText w:val="–"/>
      <w:lvlJc w:val="left"/>
      <w:pPr>
        <w:ind w:left="438" w:hanging="360"/>
      </w:pPr>
      <w:rPr>
        <w:rFonts w:ascii="Calibri" w:eastAsia="Times New Roman" w:hAnsi="Calibri" w:cs="NewsGothicMTPro"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7" w15:restartNumberingAfterBreak="0">
    <w:nsid w:val="40303A51"/>
    <w:multiLevelType w:val="hybridMultilevel"/>
    <w:tmpl w:val="526C850A"/>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E36B2"/>
    <w:multiLevelType w:val="hybridMultilevel"/>
    <w:tmpl w:val="1BD2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F7845"/>
    <w:multiLevelType w:val="hybridMultilevel"/>
    <w:tmpl w:val="8886EA86"/>
    <w:lvl w:ilvl="0" w:tplc="FA32FDBA">
      <w:numFmt w:val="bullet"/>
      <w:lvlText w:val="-"/>
      <w:lvlJc w:val="left"/>
      <w:pPr>
        <w:ind w:left="1080" w:hanging="360"/>
      </w:pPr>
      <w:rPr>
        <w:rFonts w:ascii="Calibri Light" w:eastAsiaTheme="minorHAnsi" w:hAnsi="Calibri Light" w:cs="Aria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A22261"/>
    <w:multiLevelType w:val="hybridMultilevel"/>
    <w:tmpl w:val="537AD78A"/>
    <w:lvl w:ilvl="0" w:tplc="08090001">
      <w:start w:val="1"/>
      <w:numFmt w:val="bullet"/>
      <w:lvlText w:val=""/>
      <w:lvlJc w:val="left"/>
      <w:pPr>
        <w:ind w:left="720" w:hanging="360"/>
      </w:pPr>
      <w:rPr>
        <w:rFonts w:ascii="Symbol" w:hAnsi="Symbol" w:hint="default"/>
      </w:rPr>
    </w:lvl>
    <w:lvl w:ilvl="1" w:tplc="FA32FDBA">
      <w:numFmt w:val="bullet"/>
      <w:lvlText w:val="-"/>
      <w:lvlJc w:val="left"/>
      <w:pPr>
        <w:ind w:left="1080" w:hanging="360"/>
      </w:pPr>
      <w:rPr>
        <w:rFonts w:ascii="Calibri Light" w:eastAsiaTheme="minorHAnsi" w:hAnsi="Calibri Light" w:cs="Aria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35E7D"/>
    <w:multiLevelType w:val="hybridMultilevel"/>
    <w:tmpl w:val="25020970"/>
    <w:lvl w:ilvl="0" w:tplc="A8B833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DA6"/>
    <w:multiLevelType w:val="hybridMultilevel"/>
    <w:tmpl w:val="B0B81E28"/>
    <w:lvl w:ilvl="0" w:tplc="E17A9D7A">
      <w:numFmt w:val="bullet"/>
      <w:lvlText w:val="–"/>
      <w:lvlJc w:val="left"/>
      <w:pPr>
        <w:ind w:left="1067" w:hanging="360"/>
      </w:pPr>
      <w:rPr>
        <w:rFonts w:ascii="Arial" w:eastAsiaTheme="minorHAnsi"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3" w15:restartNumberingAfterBreak="0">
    <w:nsid w:val="4BD02747"/>
    <w:multiLevelType w:val="hybridMultilevel"/>
    <w:tmpl w:val="06E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55D3A"/>
    <w:multiLevelType w:val="hybridMultilevel"/>
    <w:tmpl w:val="ADD45274"/>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5" w15:restartNumberingAfterBreak="0">
    <w:nsid w:val="53C9200A"/>
    <w:multiLevelType w:val="hybridMultilevel"/>
    <w:tmpl w:val="B51EB9D4"/>
    <w:lvl w:ilvl="0" w:tplc="104CA59A">
      <w:start w:val="1"/>
      <w:numFmt w:val="bullet"/>
      <w:lvlText w:val=""/>
      <w:lvlJc w:val="left"/>
      <w:pPr>
        <w:tabs>
          <w:tab w:val="num" w:pos="720"/>
        </w:tabs>
        <w:ind w:left="720" w:hanging="360"/>
      </w:pPr>
      <w:rPr>
        <w:rFonts w:ascii="Symbol" w:hAnsi="Symbol" w:hint="default"/>
        <w:sz w:val="20"/>
      </w:rPr>
    </w:lvl>
    <w:lvl w:ilvl="1" w:tplc="88FA453A" w:tentative="1">
      <w:start w:val="1"/>
      <w:numFmt w:val="bullet"/>
      <w:lvlText w:val="o"/>
      <w:lvlJc w:val="left"/>
      <w:pPr>
        <w:tabs>
          <w:tab w:val="num" w:pos="1440"/>
        </w:tabs>
        <w:ind w:left="1440" w:hanging="360"/>
      </w:pPr>
      <w:rPr>
        <w:rFonts w:ascii="Courier New" w:hAnsi="Courier New" w:hint="default"/>
        <w:sz w:val="20"/>
      </w:rPr>
    </w:lvl>
    <w:lvl w:ilvl="2" w:tplc="260ABD6A" w:tentative="1">
      <w:start w:val="1"/>
      <w:numFmt w:val="bullet"/>
      <w:lvlText w:val=""/>
      <w:lvlJc w:val="left"/>
      <w:pPr>
        <w:tabs>
          <w:tab w:val="num" w:pos="2160"/>
        </w:tabs>
        <w:ind w:left="2160" w:hanging="360"/>
      </w:pPr>
      <w:rPr>
        <w:rFonts w:ascii="Wingdings" w:hAnsi="Wingdings" w:hint="default"/>
        <w:sz w:val="20"/>
      </w:rPr>
    </w:lvl>
    <w:lvl w:ilvl="3" w:tplc="3E06CBC0" w:tentative="1">
      <w:start w:val="1"/>
      <w:numFmt w:val="bullet"/>
      <w:lvlText w:val=""/>
      <w:lvlJc w:val="left"/>
      <w:pPr>
        <w:tabs>
          <w:tab w:val="num" w:pos="2880"/>
        </w:tabs>
        <w:ind w:left="2880" w:hanging="360"/>
      </w:pPr>
      <w:rPr>
        <w:rFonts w:ascii="Wingdings" w:hAnsi="Wingdings" w:hint="default"/>
        <w:sz w:val="20"/>
      </w:rPr>
    </w:lvl>
    <w:lvl w:ilvl="4" w:tplc="34063DF2" w:tentative="1">
      <w:start w:val="1"/>
      <w:numFmt w:val="bullet"/>
      <w:lvlText w:val=""/>
      <w:lvlJc w:val="left"/>
      <w:pPr>
        <w:tabs>
          <w:tab w:val="num" w:pos="3600"/>
        </w:tabs>
        <w:ind w:left="3600" w:hanging="360"/>
      </w:pPr>
      <w:rPr>
        <w:rFonts w:ascii="Wingdings" w:hAnsi="Wingdings" w:hint="default"/>
        <w:sz w:val="20"/>
      </w:rPr>
    </w:lvl>
    <w:lvl w:ilvl="5" w:tplc="FC40D220" w:tentative="1">
      <w:start w:val="1"/>
      <w:numFmt w:val="bullet"/>
      <w:lvlText w:val=""/>
      <w:lvlJc w:val="left"/>
      <w:pPr>
        <w:tabs>
          <w:tab w:val="num" w:pos="4320"/>
        </w:tabs>
        <w:ind w:left="4320" w:hanging="360"/>
      </w:pPr>
      <w:rPr>
        <w:rFonts w:ascii="Wingdings" w:hAnsi="Wingdings" w:hint="default"/>
        <w:sz w:val="20"/>
      </w:rPr>
    </w:lvl>
    <w:lvl w:ilvl="6" w:tplc="BB261F68" w:tentative="1">
      <w:start w:val="1"/>
      <w:numFmt w:val="bullet"/>
      <w:lvlText w:val=""/>
      <w:lvlJc w:val="left"/>
      <w:pPr>
        <w:tabs>
          <w:tab w:val="num" w:pos="5040"/>
        </w:tabs>
        <w:ind w:left="5040" w:hanging="360"/>
      </w:pPr>
      <w:rPr>
        <w:rFonts w:ascii="Wingdings" w:hAnsi="Wingdings" w:hint="default"/>
        <w:sz w:val="20"/>
      </w:rPr>
    </w:lvl>
    <w:lvl w:ilvl="7" w:tplc="28B64AD0" w:tentative="1">
      <w:start w:val="1"/>
      <w:numFmt w:val="bullet"/>
      <w:lvlText w:val=""/>
      <w:lvlJc w:val="left"/>
      <w:pPr>
        <w:tabs>
          <w:tab w:val="num" w:pos="5760"/>
        </w:tabs>
        <w:ind w:left="5760" w:hanging="360"/>
      </w:pPr>
      <w:rPr>
        <w:rFonts w:ascii="Wingdings" w:hAnsi="Wingdings" w:hint="default"/>
        <w:sz w:val="20"/>
      </w:rPr>
    </w:lvl>
    <w:lvl w:ilvl="8" w:tplc="9AAC5CD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90CE2"/>
    <w:multiLevelType w:val="hybridMultilevel"/>
    <w:tmpl w:val="F7AE59F4"/>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6AB4"/>
    <w:multiLevelType w:val="hybridMultilevel"/>
    <w:tmpl w:val="C7D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E233C"/>
    <w:multiLevelType w:val="hybridMultilevel"/>
    <w:tmpl w:val="EF66BB5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9" w15:restartNumberingAfterBreak="0">
    <w:nsid w:val="5FE77026"/>
    <w:multiLevelType w:val="hybridMultilevel"/>
    <w:tmpl w:val="CD84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4A54B4F"/>
    <w:multiLevelType w:val="hybridMultilevel"/>
    <w:tmpl w:val="D1B2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81AFD"/>
    <w:multiLevelType w:val="hybridMultilevel"/>
    <w:tmpl w:val="43AA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82F73"/>
    <w:multiLevelType w:val="hybridMultilevel"/>
    <w:tmpl w:val="37D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C34C5"/>
    <w:multiLevelType w:val="hybridMultilevel"/>
    <w:tmpl w:val="3F7E3492"/>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13C3A"/>
    <w:multiLevelType w:val="hybridMultilevel"/>
    <w:tmpl w:val="64CEB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937B8"/>
    <w:multiLevelType w:val="hybridMultilevel"/>
    <w:tmpl w:val="B92EA2D8"/>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16cid:durableId="761418250">
    <w:abstractNumId w:val="0"/>
  </w:num>
  <w:num w:numId="2" w16cid:durableId="613512604">
    <w:abstractNumId w:val="5"/>
  </w:num>
  <w:num w:numId="3" w16cid:durableId="234439947">
    <w:abstractNumId w:val="25"/>
  </w:num>
  <w:num w:numId="4" w16cid:durableId="1344358653">
    <w:abstractNumId w:val="9"/>
  </w:num>
  <w:num w:numId="5" w16cid:durableId="348797337">
    <w:abstractNumId w:val="10"/>
  </w:num>
  <w:num w:numId="6" w16cid:durableId="1406030913">
    <w:abstractNumId w:val="17"/>
  </w:num>
  <w:num w:numId="7" w16cid:durableId="1807048340">
    <w:abstractNumId w:val="23"/>
  </w:num>
  <w:num w:numId="8" w16cid:durableId="38940141">
    <w:abstractNumId w:val="2"/>
  </w:num>
  <w:num w:numId="9" w16cid:durableId="1445268207">
    <w:abstractNumId w:val="6"/>
  </w:num>
  <w:num w:numId="10" w16cid:durableId="1709068645">
    <w:abstractNumId w:val="14"/>
  </w:num>
  <w:num w:numId="11" w16cid:durableId="1532065086">
    <w:abstractNumId w:val="26"/>
  </w:num>
  <w:num w:numId="12" w16cid:durableId="1235621980">
    <w:abstractNumId w:val="15"/>
  </w:num>
  <w:num w:numId="13" w16cid:durableId="1391883471">
    <w:abstractNumId w:val="8"/>
  </w:num>
  <w:num w:numId="14" w16cid:durableId="1951158737">
    <w:abstractNumId w:val="3"/>
  </w:num>
  <w:num w:numId="15" w16cid:durableId="1416047421">
    <w:abstractNumId w:val="12"/>
  </w:num>
  <w:num w:numId="16" w16cid:durableId="1468887938">
    <w:abstractNumId w:val="19"/>
  </w:num>
  <w:num w:numId="17" w16cid:durableId="715472335">
    <w:abstractNumId w:val="16"/>
  </w:num>
  <w:num w:numId="18" w16cid:durableId="1578323448">
    <w:abstractNumId w:val="24"/>
  </w:num>
  <w:num w:numId="19" w16cid:durableId="362484876">
    <w:abstractNumId w:val="7"/>
  </w:num>
  <w:num w:numId="20" w16cid:durableId="923488861">
    <w:abstractNumId w:val="22"/>
  </w:num>
  <w:num w:numId="21" w16cid:durableId="1290743695">
    <w:abstractNumId w:val="20"/>
  </w:num>
  <w:num w:numId="22" w16cid:durableId="1054621038">
    <w:abstractNumId w:val="13"/>
  </w:num>
  <w:num w:numId="23" w16cid:durableId="1023244915">
    <w:abstractNumId w:val="11"/>
  </w:num>
  <w:num w:numId="24" w16cid:durableId="1941595504">
    <w:abstractNumId w:val="18"/>
  </w:num>
  <w:num w:numId="25" w16cid:durableId="317534657">
    <w:abstractNumId w:val="4"/>
  </w:num>
  <w:num w:numId="26" w16cid:durableId="1938056562">
    <w:abstractNumId w:val="1"/>
  </w:num>
  <w:num w:numId="27" w16cid:durableId="3674610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46"/>
    <w:rsid w:val="0000020C"/>
    <w:rsid w:val="000008EE"/>
    <w:rsid w:val="00004B55"/>
    <w:rsid w:val="00004FC5"/>
    <w:rsid w:val="00005029"/>
    <w:rsid w:val="000063BF"/>
    <w:rsid w:val="00006ECD"/>
    <w:rsid w:val="00007BC3"/>
    <w:rsid w:val="000105CE"/>
    <w:rsid w:val="00010768"/>
    <w:rsid w:val="00010A24"/>
    <w:rsid w:val="000115A3"/>
    <w:rsid w:val="00011A82"/>
    <w:rsid w:val="00011F2C"/>
    <w:rsid w:val="00012ED5"/>
    <w:rsid w:val="000152BA"/>
    <w:rsid w:val="00021FEC"/>
    <w:rsid w:val="000230E9"/>
    <w:rsid w:val="000237F3"/>
    <w:rsid w:val="00023C0E"/>
    <w:rsid w:val="00023EDC"/>
    <w:rsid w:val="0002512A"/>
    <w:rsid w:val="00027542"/>
    <w:rsid w:val="000314D4"/>
    <w:rsid w:val="00031AAC"/>
    <w:rsid w:val="0003292A"/>
    <w:rsid w:val="00034019"/>
    <w:rsid w:val="00034AA2"/>
    <w:rsid w:val="00036F1B"/>
    <w:rsid w:val="00037613"/>
    <w:rsid w:val="00037B39"/>
    <w:rsid w:val="000408F2"/>
    <w:rsid w:val="000409D9"/>
    <w:rsid w:val="0004213C"/>
    <w:rsid w:val="00042D34"/>
    <w:rsid w:val="000447A2"/>
    <w:rsid w:val="000471C9"/>
    <w:rsid w:val="00047FD2"/>
    <w:rsid w:val="0005041D"/>
    <w:rsid w:val="00050DD3"/>
    <w:rsid w:val="00052407"/>
    <w:rsid w:val="0005243A"/>
    <w:rsid w:val="00052BEC"/>
    <w:rsid w:val="000551F4"/>
    <w:rsid w:val="000552F7"/>
    <w:rsid w:val="00056656"/>
    <w:rsid w:val="00056728"/>
    <w:rsid w:val="00056E3A"/>
    <w:rsid w:val="00056F96"/>
    <w:rsid w:val="000573EB"/>
    <w:rsid w:val="00060186"/>
    <w:rsid w:val="00060F26"/>
    <w:rsid w:val="0006149D"/>
    <w:rsid w:val="00061B90"/>
    <w:rsid w:val="00062546"/>
    <w:rsid w:val="00062884"/>
    <w:rsid w:val="000631A2"/>
    <w:rsid w:val="0006453A"/>
    <w:rsid w:val="00067683"/>
    <w:rsid w:val="00067CC7"/>
    <w:rsid w:val="00070040"/>
    <w:rsid w:val="00071914"/>
    <w:rsid w:val="000730CA"/>
    <w:rsid w:val="000733F6"/>
    <w:rsid w:val="00075F7C"/>
    <w:rsid w:val="0007666B"/>
    <w:rsid w:val="000775D3"/>
    <w:rsid w:val="00077A1B"/>
    <w:rsid w:val="00077F66"/>
    <w:rsid w:val="000817BB"/>
    <w:rsid w:val="000835B5"/>
    <w:rsid w:val="00086515"/>
    <w:rsid w:val="000913F5"/>
    <w:rsid w:val="000914EC"/>
    <w:rsid w:val="0009235A"/>
    <w:rsid w:val="000953F5"/>
    <w:rsid w:val="00095B9F"/>
    <w:rsid w:val="00096E23"/>
    <w:rsid w:val="00097121"/>
    <w:rsid w:val="00097776"/>
    <w:rsid w:val="000A1B3D"/>
    <w:rsid w:val="000A23A0"/>
    <w:rsid w:val="000A2416"/>
    <w:rsid w:val="000A27EB"/>
    <w:rsid w:val="000A3D98"/>
    <w:rsid w:val="000A4814"/>
    <w:rsid w:val="000A490D"/>
    <w:rsid w:val="000A57C2"/>
    <w:rsid w:val="000A70CF"/>
    <w:rsid w:val="000B0F70"/>
    <w:rsid w:val="000B3C24"/>
    <w:rsid w:val="000B48CE"/>
    <w:rsid w:val="000B5A76"/>
    <w:rsid w:val="000B6230"/>
    <w:rsid w:val="000B6842"/>
    <w:rsid w:val="000C2464"/>
    <w:rsid w:val="000C5655"/>
    <w:rsid w:val="000C5F66"/>
    <w:rsid w:val="000D045D"/>
    <w:rsid w:val="000D0565"/>
    <w:rsid w:val="000D1234"/>
    <w:rsid w:val="000D222F"/>
    <w:rsid w:val="000D26F6"/>
    <w:rsid w:val="000D4B64"/>
    <w:rsid w:val="000D6184"/>
    <w:rsid w:val="000D70C1"/>
    <w:rsid w:val="000D766F"/>
    <w:rsid w:val="000D7B7E"/>
    <w:rsid w:val="000E07CD"/>
    <w:rsid w:val="000E2C4C"/>
    <w:rsid w:val="000E3481"/>
    <w:rsid w:val="000E3F64"/>
    <w:rsid w:val="000E40F6"/>
    <w:rsid w:val="000E4791"/>
    <w:rsid w:val="000E492F"/>
    <w:rsid w:val="000E4CBC"/>
    <w:rsid w:val="000E6C76"/>
    <w:rsid w:val="000F17C4"/>
    <w:rsid w:val="000F2024"/>
    <w:rsid w:val="000F7419"/>
    <w:rsid w:val="000F7A02"/>
    <w:rsid w:val="00100312"/>
    <w:rsid w:val="00101BDC"/>
    <w:rsid w:val="00101E81"/>
    <w:rsid w:val="0010272A"/>
    <w:rsid w:val="00103A84"/>
    <w:rsid w:val="0010459C"/>
    <w:rsid w:val="00104633"/>
    <w:rsid w:val="00104E82"/>
    <w:rsid w:val="0010541B"/>
    <w:rsid w:val="00105A00"/>
    <w:rsid w:val="0010674F"/>
    <w:rsid w:val="001069F6"/>
    <w:rsid w:val="001070B2"/>
    <w:rsid w:val="00107573"/>
    <w:rsid w:val="001075B0"/>
    <w:rsid w:val="00110E57"/>
    <w:rsid w:val="001113E7"/>
    <w:rsid w:val="00111F0D"/>
    <w:rsid w:val="00112D81"/>
    <w:rsid w:val="001145E2"/>
    <w:rsid w:val="001170B6"/>
    <w:rsid w:val="00117746"/>
    <w:rsid w:val="00117E22"/>
    <w:rsid w:val="0012080C"/>
    <w:rsid w:val="0012088B"/>
    <w:rsid w:val="001210C8"/>
    <w:rsid w:val="00122D6A"/>
    <w:rsid w:val="001252F9"/>
    <w:rsid w:val="001261B5"/>
    <w:rsid w:val="00126507"/>
    <w:rsid w:val="00126850"/>
    <w:rsid w:val="00130267"/>
    <w:rsid w:val="00130578"/>
    <w:rsid w:val="001324EA"/>
    <w:rsid w:val="00133969"/>
    <w:rsid w:val="00133A10"/>
    <w:rsid w:val="001346F1"/>
    <w:rsid w:val="00137774"/>
    <w:rsid w:val="00137F04"/>
    <w:rsid w:val="00141220"/>
    <w:rsid w:val="001426F3"/>
    <w:rsid w:val="0014375D"/>
    <w:rsid w:val="001440FF"/>
    <w:rsid w:val="0014480A"/>
    <w:rsid w:val="001465DB"/>
    <w:rsid w:val="00147EE9"/>
    <w:rsid w:val="00150816"/>
    <w:rsid w:val="00151A90"/>
    <w:rsid w:val="0015221D"/>
    <w:rsid w:val="001549F8"/>
    <w:rsid w:val="0015578C"/>
    <w:rsid w:val="0015737D"/>
    <w:rsid w:val="00157AE0"/>
    <w:rsid w:val="0016105A"/>
    <w:rsid w:val="001616FF"/>
    <w:rsid w:val="001637E8"/>
    <w:rsid w:val="001648D6"/>
    <w:rsid w:val="00164B8D"/>
    <w:rsid w:val="00165D06"/>
    <w:rsid w:val="00166F86"/>
    <w:rsid w:val="00171476"/>
    <w:rsid w:val="00173275"/>
    <w:rsid w:val="001764AC"/>
    <w:rsid w:val="00180432"/>
    <w:rsid w:val="00180913"/>
    <w:rsid w:val="001809A0"/>
    <w:rsid w:val="00180D9E"/>
    <w:rsid w:val="00180DBD"/>
    <w:rsid w:val="0018160E"/>
    <w:rsid w:val="001819BF"/>
    <w:rsid w:val="00183909"/>
    <w:rsid w:val="00185578"/>
    <w:rsid w:val="001868F1"/>
    <w:rsid w:val="001910B3"/>
    <w:rsid w:val="00192677"/>
    <w:rsid w:val="00194179"/>
    <w:rsid w:val="00194CD5"/>
    <w:rsid w:val="001950AD"/>
    <w:rsid w:val="00196751"/>
    <w:rsid w:val="00197CC9"/>
    <w:rsid w:val="001A1DD5"/>
    <w:rsid w:val="001A39B2"/>
    <w:rsid w:val="001A423D"/>
    <w:rsid w:val="001A4F9F"/>
    <w:rsid w:val="001A578F"/>
    <w:rsid w:val="001A6B79"/>
    <w:rsid w:val="001A7E74"/>
    <w:rsid w:val="001B07C6"/>
    <w:rsid w:val="001B085F"/>
    <w:rsid w:val="001B17D3"/>
    <w:rsid w:val="001B21F0"/>
    <w:rsid w:val="001B4520"/>
    <w:rsid w:val="001B4F7B"/>
    <w:rsid w:val="001B53D7"/>
    <w:rsid w:val="001B6636"/>
    <w:rsid w:val="001B68CC"/>
    <w:rsid w:val="001B722C"/>
    <w:rsid w:val="001B7D22"/>
    <w:rsid w:val="001B7E6C"/>
    <w:rsid w:val="001C2469"/>
    <w:rsid w:val="001C264E"/>
    <w:rsid w:val="001C4D9C"/>
    <w:rsid w:val="001C74F9"/>
    <w:rsid w:val="001D08D8"/>
    <w:rsid w:val="001D09F2"/>
    <w:rsid w:val="001D106F"/>
    <w:rsid w:val="001D203F"/>
    <w:rsid w:val="001D4F35"/>
    <w:rsid w:val="001D735F"/>
    <w:rsid w:val="001E0F14"/>
    <w:rsid w:val="001E242F"/>
    <w:rsid w:val="001E74E2"/>
    <w:rsid w:val="001E7E11"/>
    <w:rsid w:val="001F2253"/>
    <w:rsid w:val="001F51CE"/>
    <w:rsid w:val="001F65FB"/>
    <w:rsid w:val="001F79CD"/>
    <w:rsid w:val="0020229A"/>
    <w:rsid w:val="002028DF"/>
    <w:rsid w:val="00203005"/>
    <w:rsid w:val="002039FC"/>
    <w:rsid w:val="002041D3"/>
    <w:rsid w:val="00205268"/>
    <w:rsid w:val="00206D05"/>
    <w:rsid w:val="00212C8B"/>
    <w:rsid w:val="00213C91"/>
    <w:rsid w:val="00216B37"/>
    <w:rsid w:val="00220F9E"/>
    <w:rsid w:val="0022179B"/>
    <w:rsid w:val="00222081"/>
    <w:rsid w:val="002225A5"/>
    <w:rsid w:val="0022644D"/>
    <w:rsid w:val="00230EEA"/>
    <w:rsid w:val="002312DA"/>
    <w:rsid w:val="00231778"/>
    <w:rsid w:val="00233F1A"/>
    <w:rsid w:val="00234DCE"/>
    <w:rsid w:val="0024020B"/>
    <w:rsid w:val="00240BAD"/>
    <w:rsid w:val="002419A2"/>
    <w:rsid w:val="00241B98"/>
    <w:rsid w:val="0024224B"/>
    <w:rsid w:val="002426EC"/>
    <w:rsid w:val="00242E1F"/>
    <w:rsid w:val="00244DA9"/>
    <w:rsid w:val="00245926"/>
    <w:rsid w:val="00245AB2"/>
    <w:rsid w:val="00247302"/>
    <w:rsid w:val="00247D5A"/>
    <w:rsid w:val="00250905"/>
    <w:rsid w:val="00250EAF"/>
    <w:rsid w:val="0025240B"/>
    <w:rsid w:val="00253741"/>
    <w:rsid w:val="00253ADE"/>
    <w:rsid w:val="00256110"/>
    <w:rsid w:val="00256C5E"/>
    <w:rsid w:val="00257332"/>
    <w:rsid w:val="00257B1F"/>
    <w:rsid w:val="00262B88"/>
    <w:rsid w:val="00262BB2"/>
    <w:rsid w:val="00263875"/>
    <w:rsid w:val="00264B7F"/>
    <w:rsid w:val="00266439"/>
    <w:rsid w:val="002728A3"/>
    <w:rsid w:val="00273AC7"/>
    <w:rsid w:val="002747D8"/>
    <w:rsid w:val="002812C7"/>
    <w:rsid w:val="00282A79"/>
    <w:rsid w:val="00283467"/>
    <w:rsid w:val="00283868"/>
    <w:rsid w:val="00284CDC"/>
    <w:rsid w:val="00286809"/>
    <w:rsid w:val="002869F8"/>
    <w:rsid w:val="00294574"/>
    <w:rsid w:val="00295478"/>
    <w:rsid w:val="002967B1"/>
    <w:rsid w:val="002A0E77"/>
    <w:rsid w:val="002A12D8"/>
    <w:rsid w:val="002A29B1"/>
    <w:rsid w:val="002A358B"/>
    <w:rsid w:val="002A3DBB"/>
    <w:rsid w:val="002A44E6"/>
    <w:rsid w:val="002A4628"/>
    <w:rsid w:val="002A5473"/>
    <w:rsid w:val="002A5631"/>
    <w:rsid w:val="002A7438"/>
    <w:rsid w:val="002B0A14"/>
    <w:rsid w:val="002B0E70"/>
    <w:rsid w:val="002B14A7"/>
    <w:rsid w:val="002B287F"/>
    <w:rsid w:val="002B2AF1"/>
    <w:rsid w:val="002B619E"/>
    <w:rsid w:val="002C0E20"/>
    <w:rsid w:val="002C105F"/>
    <w:rsid w:val="002C1B2F"/>
    <w:rsid w:val="002C373D"/>
    <w:rsid w:val="002C44CA"/>
    <w:rsid w:val="002C67C9"/>
    <w:rsid w:val="002C6E8B"/>
    <w:rsid w:val="002C6FFF"/>
    <w:rsid w:val="002D0E52"/>
    <w:rsid w:val="002D4019"/>
    <w:rsid w:val="002D430E"/>
    <w:rsid w:val="002D4407"/>
    <w:rsid w:val="002D52C1"/>
    <w:rsid w:val="002D68CF"/>
    <w:rsid w:val="002D75CA"/>
    <w:rsid w:val="002D79E2"/>
    <w:rsid w:val="002D7B1F"/>
    <w:rsid w:val="002E1495"/>
    <w:rsid w:val="002E1A86"/>
    <w:rsid w:val="002E34A9"/>
    <w:rsid w:val="002E35E6"/>
    <w:rsid w:val="002E376E"/>
    <w:rsid w:val="002E3A14"/>
    <w:rsid w:val="002E3D99"/>
    <w:rsid w:val="002E7867"/>
    <w:rsid w:val="002F1F51"/>
    <w:rsid w:val="002F287F"/>
    <w:rsid w:val="002F399F"/>
    <w:rsid w:val="002F43D4"/>
    <w:rsid w:val="002F554F"/>
    <w:rsid w:val="002F6698"/>
    <w:rsid w:val="002F7A35"/>
    <w:rsid w:val="003005B9"/>
    <w:rsid w:val="003018CB"/>
    <w:rsid w:val="0031222E"/>
    <w:rsid w:val="00312A9E"/>
    <w:rsid w:val="00313BFC"/>
    <w:rsid w:val="003147AC"/>
    <w:rsid w:val="00315B9B"/>
    <w:rsid w:val="00316C8C"/>
    <w:rsid w:val="003171DB"/>
    <w:rsid w:val="003176A8"/>
    <w:rsid w:val="00320E10"/>
    <w:rsid w:val="003210DC"/>
    <w:rsid w:val="00322FC4"/>
    <w:rsid w:val="00324CCD"/>
    <w:rsid w:val="0032638A"/>
    <w:rsid w:val="00326D9D"/>
    <w:rsid w:val="00327086"/>
    <w:rsid w:val="00327519"/>
    <w:rsid w:val="00332923"/>
    <w:rsid w:val="00334E81"/>
    <w:rsid w:val="0033741A"/>
    <w:rsid w:val="003401A9"/>
    <w:rsid w:val="00341084"/>
    <w:rsid w:val="00343563"/>
    <w:rsid w:val="00344B7C"/>
    <w:rsid w:val="00344E43"/>
    <w:rsid w:val="00346260"/>
    <w:rsid w:val="00346BA3"/>
    <w:rsid w:val="00347E73"/>
    <w:rsid w:val="00350231"/>
    <w:rsid w:val="00351807"/>
    <w:rsid w:val="00351889"/>
    <w:rsid w:val="00351A68"/>
    <w:rsid w:val="00354547"/>
    <w:rsid w:val="003552B8"/>
    <w:rsid w:val="00356302"/>
    <w:rsid w:val="00362D45"/>
    <w:rsid w:val="00362DB5"/>
    <w:rsid w:val="0036319C"/>
    <w:rsid w:val="00363575"/>
    <w:rsid w:val="0036391C"/>
    <w:rsid w:val="00363C3D"/>
    <w:rsid w:val="00366620"/>
    <w:rsid w:val="003669C8"/>
    <w:rsid w:val="003670AB"/>
    <w:rsid w:val="00367D44"/>
    <w:rsid w:val="0037005C"/>
    <w:rsid w:val="003720AD"/>
    <w:rsid w:val="0037262C"/>
    <w:rsid w:val="00373854"/>
    <w:rsid w:val="00376335"/>
    <w:rsid w:val="00376933"/>
    <w:rsid w:val="00377074"/>
    <w:rsid w:val="00381130"/>
    <w:rsid w:val="00381A41"/>
    <w:rsid w:val="00382397"/>
    <w:rsid w:val="003827F2"/>
    <w:rsid w:val="00384AFC"/>
    <w:rsid w:val="00385C0C"/>
    <w:rsid w:val="00385D7D"/>
    <w:rsid w:val="00392475"/>
    <w:rsid w:val="003934D4"/>
    <w:rsid w:val="003946BA"/>
    <w:rsid w:val="003A078C"/>
    <w:rsid w:val="003A0E28"/>
    <w:rsid w:val="003A3DDC"/>
    <w:rsid w:val="003A5B21"/>
    <w:rsid w:val="003A60CD"/>
    <w:rsid w:val="003A72F8"/>
    <w:rsid w:val="003A7CFB"/>
    <w:rsid w:val="003A7F09"/>
    <w:rsid w:val="003B0AB5"/>
    <w:rsid w:val="003B4BE0"/>
    <w:rsid w:val="003B5299"/>
    <w:rsid w:val="003B77E8"/>
    <w:rsid w:val="003B7CEB"/>
    <w:rsid w:val="003B7EAB"/>
    <w:rsid w:val="003C114F"/>
    <w:rsid w:val="003C23E9"/>
    <w:rsid w:val="003C2446"/>
    <w:rsid w:val="003C41E4"/>
    <w:rsid w:val="003C4844"/>
    <w:rsid w:val="003C4ECD"/>
    <w:rsid w:val="003D3E60"/>
    <w:rsid w:val="003D522A"/>
    <w:rsid w:val="003D5A41"/>
    <w:rsid w:val="003D623D"/>
    <w:rsid w:val="003D6B77"/>
    <w:rsid w:val="003D7215"/>
    <w:rsid w:val="003E0B2D"/>
    <w:rsid w:val="003E1A28"/>
    <w:rsid w:val="003E1E75"/>
    <w:rsid w:val="003E1F8C"/>
    <w:rsid w:val="003E23F7"/>
    <w:rsid w:val="003E2BB6"/>
    <w:rsid w:val="003E51EF"/>
    <w:rsid w:val="003E69C7"/>
    <w:rsid w:val="003E7998"/>
    <w:rsid w:val="003F1BB6"/>
    <w:rsid w:val="003F2B38"/>
    <w:rsid w:val="003F2BB9"/>
    <w:rsid w:val="003F3146"/>
    <w:rsid w:val="003F3A04"/>
    <w:rsid w:val="003F3B42"/>
    <w:rsid w:val="003F5952"/>
    <w:rsid w:val="003F6510"/>
    <w:rsid w:val="003F6707"/>
    <w:rsid w:val="003F780E"/>
    <w:rsid w:val="003F7FF1"/>
    <w:rsid w:val="004011FE"/>
    <w:rsid w:val="0040156B"/>
    <w:rsid w:val="004042C6"/>
    <w:rsid w:val="00404EEC"/>
    <w:rsid w:val="00405380"/>
    <w:rsid w:val="004061E6"/>
    <w:rsid w:val="00406C18"/>
    <w:rsid w:val="004077C0"/>
    <w:rsid w:val="00407866"/>
    <w:rsid w:val="00410356"/>
    <w:rsid w:val="0041083C"/>
    <w:rsid w:val="004109C2"/>
    <w:rsid w:val="00412BDF"/>
    <w:rsid w:val="004142BB"/>
    <w:rsid w:val="00415289"/>
    <w:rsid w:val="0041576B"/>
    <w:rsid w:val="00417062"/>
    <w:rsid w:val="00417817"/>
    <w:rsid w:val="004204F2"/>
    <w:rsid w:val="0042290B"/>
    <w:rsid w:val="00423403"/>
    <w:rsid w:val="00425446"/>
    <w:rsid w:val="00427E5D"/>
    <w:rsid w:val="0043035C"/>
    <w:rsid w:val="0043069E"/>
    <w:rsid w:val="004317C7"/>
    <w:rsid w:val="00432BC0"/>
    <w:rsid w:val="004345A3"/>
    <w:rsid w:val="0043484E"/>
    <w:rsid w:val="004357C1"/>
    <w:rsid w:val="00435E0C"/>
    <w:rsid w:val="00436260"/>
    <w:rsid w:val="00436B1E"/>
    <w:rsid w:val="00441945"/>
    <w:rsid w:val="0044219A"/>
    <w:rsid w:val="0044346A"/>
    <w:rsid w:val="00445150"/>
    <w:rsid w:val="00451D5E"/>
    <w:rsid w:val="00451FDC"/>
    <w:rsid w:val="0045201E"/>
    <w:rsid w:val="00453CC7"/>
    <w:rsid w:val="00453E83"/>
    <w:rsid w:val="00454EAB"/>
    <w:rsid w:val="00454F83"/>
    <w:rsid w:val="00456B80"/>
    <w:rsid w:val="00460168"/>
    <w:rsid w:val="00460FB5"/>
    <w:rsid w:val="0046529C"/>
    <w:rsid w:val="00465B96"/>
    <w:rsid w:val="00466BD8"/>
    <w:rsid w:val="0046789C"/>
    <w:rsid w:val="0047102B"/>
    <w:rsid w:val="00473027"/>
    <w:rsid w:val="0047434A"/>
    <w:rsid w:val="00474DD3"/>
    <w:rsid w:val="00475476"/>
    <w:rsid w:val="004760FD"/>
    <w:rsid w:val="004800B1"/>
    <w:rsid w:val="004804FB"/>
    <w:rsid w:val="00480A4E"/>
    <w:rsid w:val="00481C06"/>
    <w:rsid w:val="0048210E"/>
    <w:rsid w:val="00483399"/>
    <w:rsid w:val="0048398D"/>
    <w:rsid w:val="00485114"/>
    <w:rsid w:val="004870F6"/>
    <w:rsid w:val="00491146"/>
    <w:rsid w:val="00491EAF"/>
    <w:rsid w:val="0049436E"/>
    <w:rsid w:val="0049569C"/>
    <w:rsid w:val="00495716"/>
    <w:rsid w:val="004966F1"/>
    <w:rsid w:val="00496A6C"/>
    <w:rsid w:val="004A0CF8"/>
    <w:rsid w:val="004A25E3"/>
    <w:rsid w:val="004A263D"/>
    <w:rsid w:val="004A392A"/>
    <w:rsid w:val="004A3A29"/>
    <w:rsid w:val="004A4611"/>
    <w:rsid w:val="004A4854"/>
    <w:rsid w:val="004A5450"/>
    <w:rsid w:val="004A6579"/>
    <w:rsid w:val="004A68E8"/>
    <w:rsid w:val="004B1233"/>
    <w:rsid w:val="004B160E"/>
    <w:rsid w:val="004B3471"/>
    <w:rsid w:val="004B4EE0"/>
    <w:rsid w:val="004B58C9"/>
    <w:rsid w:val="004B5F5D"/>
    <w:rsid w:val="004B645E"/>
    <w:rsid w:val="004B708A"/>
    <w:rsid w:val="004B7AA6"/>
    <w:rsid w:val="004C0205"/>
    <w:rsid w:val="004C04B2"/>
    <w:rsid w:val="004C06B5"/>
    <w:rsid w:val="004C0897"/>
    <w:rsid w:val="004C0F4C"/>
    <w:rsid w:val="004C1176"/>
    <w:rsid w:val="004C5C81"/>
    <w:rsid w:val="004C6E73"/>
    <w:rsid w:val="004C7711"/>
    <w:rsid w:val="004D09A2"/>
    <w:rsid w:val="004D27CF"/>
    <w:rsid w:val="004D2B8E"/>
    <w:rsid w:val="004D2BA7"/>
    <w:rsid w:val="004D59B4"/>
    <w:rsid w:val="004D7165"/>
    <w:rsid w:val="004D72F9"/>
    <w:rsid w:val="004D76FC"/>
    <w:rsid w:val="004E1608"/>
    <w:rsid w:val="004E2AA6"/>
    <w:rsid w:val="004E3572"/>
    <w:rsid w:val="004E3DCD"/>
    <w:rsid w:val="004E5869"/>
    <w:rsid w:val="004E5D78"/>
    <w:rsid w:val="004E6C96"/>
    <w:rsid w:val="004E7269"/>
    <w:rsid w:val="004F1C92"/>
    <w:rsid w:val="004F2B83"/>
    <w:rsid w:val="004F31DE"/>
    <w:rsid w:val="004F3642"/>
    <w:rsid w:val="004F40BA"/>
    <w:rsid w:val="004F65D9"/>
    <w:rsid w:val="005000AA"/>
    <w:rsid w:val="00500AE3"/>
    <w:rsid w:val="00500BC0"/>
    <w:rsid w:val="00501B90"/>
    <w:rsid w:val="00502191"/>
    <w:rsid w:val="005027EB"/>
    <w:rsid w:val="00505E22"/>
    <w:rsid w:val="005078DF"/>
    <w:rsid w:val="00507CE7"/>
    <w:rsid w:val="00510DE3"/>
    <w:rsid w:val="00511365"/>
    <w:rsid w:val="0051151A"/>
    <w:rsid w:val="00511618"/>
    <w:rsid w:val="005116F4"/>
    <w:rsid w:val="005122F5"/>
    <w:rsid w:val="00513F7A"/>
    <w:rsid w:val="00514930"/>
    <w:rsid w:val="00521CCC"/>
    <w:rsid w:val="005248DF"/>
    <w:rsid w:val="0052523C"/>
    <w:rsid w:val="00525588"/>
    <w:rsid w:val="00525E5A"/>
    <w:rsid w:val="0052677E"/>
    <w:rsid w:val="00527ABD"/>
    <w:rsid w:val="005304C8"/>
    <w:rsid w:val="005323D9"/>
    <w:rsid w:val="00532711"/>
    <w:rsid w:val="00532E77"/>
    <w:rsid w:val="00536D22"/>
    <w:rsid w:val="00541CB5"/>
    <w:rsid w:val="00541CF0"/>
    <w:rsid w:val="00542EF3"/>
    <w:rsid w:val="00543457"/>
    <w:rsid w:val="00543F36"/>
    <w:rsid w:val="00543FE5"/>
    <w:rsid w:val="00544340"/>
    <w:rsid w:val="00545A13"/>
    <w:rsid w:val="00545F98"/>
    <w:rsid w:val="00546198"/>
    <w:rsid w:val="0054680D"/>
    <w:rsid w:val="00552DB4"/>
    <w:rsid w:val="0055397D"/>
    <w:rsid w:val="00554B32"/>
    <w:rsid w:val="00554EB8"/>
    <w:rsid w:val="00555143"/>
    <w:rsid w:val="005555D6"/>
    <w:rsid w:val="0055562F"/>
    <w:rsid w:val="00555C5B"/>
    <w:rsid w:val="005570B3"/>
    <w:rsid w:val="0056077C"/>
    <w:rsid w:val="00561DB8"/>
    <w:rsid w:val="00562001"/>
    <w:rsid w:val="005621D7"/>
    <w:rsid w:val="005623D2"/>
    <w:rsid w:val="005624D6"/>
    <w:rsid w:val="00563D67"/>
    <w:rsid w:val="00565610"/>
    <w:rsid w:val="005660EE"/>
    <w:rsid w:val="00567183"/>
    <w:rsid w:val="00567AB3"/>
    <w:rsid w:val="00570157"/>
    <w:rsid w:val="0057260B"/>
    <w:rsid w:val="005733A1"/>
    <w:rsid w:val="005745C3"/>
    <w:rsid w:val="00574A35"/>
    <w:rsid w:val="00580829"/>
    <w:rsid w:val="00581584"/>
    <w:rsid w:val="00582E56"/>
    <w:rsid w:val="0058384C"/>
    <w:rsid w:val="005840C9"/>
    <w:rsid w:val="00585401"/>
    <w:rsid w:val="00585478"/>
    <w:rsid w:val="005858A7"/>
    <w:rsid w:val="00585FAF"/>
    <w:rsid w:val="005867D8"/>
    <w:rsid w:val="0058711F"/>
    <w:rsid w:val="005905C4"/>
    <w:rsid w:val="00590A4C"/>
    <w:rsid w:val="00590C31"/>
    <w:rsid w:val="00592C4B"/>
    <w:rsid w:val="005933E7"/>
    <w:rsid w:val="00593663"/>
    <w:rsid w:val="0059397E"/>
    <w:rsid w:val="00594410"/>
    <w:rsid w:val="0059497D"/>
    <w:rsid w:val="00595261"/>
    <w:rsid w:val="005957FA"/>
    <w:rsid w:val="00596BDE"/>
    <w:rsid w:val="005A0284"/>
    <w:rsid w:val="005A0E0E"/>
    <w:rsid w:val="005A204D"/>
    <w:rsid w:val="005A2E94"/>
    <w:rsid w:val="005A54DD"/>
    <w:rsid w:val="005A7743"/>
    <w:rsid w:val="005B085D"/>
    <w:rsid w:val="005B158E"/>
    <w:rsid w:val="005B2A08"/>
    <w:rsid w:val="005B4799"/>
    <w:rsid w:val="005B683F"/>
    <w:rsid w:val="005B7629"/>
    <w:rsid w:val="005C27A1"/>
    <w:rsid w:val="005C2DA8"/>
    <w:rsid w:val="005C4711"/>
    <w:rsid w:val="005C4871"/>
    <w:rsid w:val="005C4A4D"/>
    <w:rsid w:val="005C5D6F"/>
    <w:rsid w:val="005C6190"/>
    <w:rsid w:val="005C7504"/>
    <w:rsid w:val="005C7E3B"/>
    <w:rsid w:val="005D1291"/>
    <w:rsid w:val="005D20CD"/>
    <w:rsid w:val="005D3E5D"/>
    <w:rsid w:val="005D47B0"/>
    <w:rsid w:val="005D566D"/>
    <w:rsid w:val="005D7672"/>
    <w:rsid w:val="005D799D"/>
    <w:rsid w:val="005D7FD8"/>
    <w:rsid w:val="005E04C3"/>
    <w:rsid w:val="005E0E64"/>
    <w:rsid w:val="005F0289"/>
    <w:rsid w:val="005F02F6"/>
    <w:rsid w:val="005F1243"/>
    <w:rsid w:val="005F2137"/>
    <w:rsid w:val="005F304C"/>
    <w:rsid w:val="005F5E3F"/>
    <w:rsid w:val="005F77AF"/>
    <w:rsid w:val="005F7F89"/>
    <w:rsid w:val="00600AB3"/>
    <w:rsid w:val="00601AEB"/>
    <w:rsid w:val="00602A85"/>
    <w:rsid w:val="006037AA"/>
    <w:rsid w:val="006045E7"/>
    <w:rsid w:val="006060F2"/>
    <w:rsid w:val="006061C8"/>
    <w:rsid w:val="0061125B"/>
    <w:rsid w:val="00611997"/>
    <w:rsid w:val="00612BA9"/>
    <w:rsid w:val="006133CC"/>
    <w:rsid w:val="0061375E"/>
    <w:rsid w:val="00613E95"/>
    <w:rsid w:val="00614BED"/>
    <w:rsid w:val="006177DC"/>
    <w:rsid w:val="006179AA"/>
    <w:rsid w:val="00617EAA"/>
    <w:rsid w:val="00620089"/>
    <w:rsid w:val="00622EDC"/>
    <w:rsid w:val="00623261"/>
    <w:rsid w:val="00623E1F"/>
    <w:rsid w:val="006247B4"/>
    <w:rsid w:val="00627017"/>
    <w:rsid w:val="00627D20"/>
    <w:rsid w:val="00631E84"/>
    <w:rsid w:val="00632C78"/>
    <w:rsid w:val="006342D0"/>
    <w:rsid w:val="00636D88"/>
    <w:rsid w:val="00640189"/>
    <w:rsid w:val="00640322"/>
    <w:rsid w:val="00640C3A"/>
    <w:rsid w:val="00642567"/>
    <w:rsid w:val="00643615"/>
    <w:rsid w:val="00644FED"/>
    <w:rsid w:val="00645D57"/>
    <w:rsid w:val="0064625B"/>
    <w:rsid w:val="00647782"/>
    <w:rsid w:val="00653DCB"/>
    <w:rsid w:val="00654F68"/>
    <w:rsid w:val="00655ACA"/>
    <w:rsid w:val="00656A0D"/>
    <w:rsid w:val="00657A80"/>
    <w:rsid w:val="00661583"/>
    <w:rsid w:val="00661B15"/>
    <w:rsid w:val="00664522"/>
    <w:rsid w:val="006652A2"/>
    <w:rsid w:val="006652F8"/>
    <w:rsid w:val="00665F41"/>
    <w:rsid w:val="006664A7"/>
    <w:rsid w:val="00666CAF"/>
    <w:rsid w:val="006678D7"/>
    <w:rsid w:val="00670BDE"/>
    <w:rsid w:val="0067246F"/>
    <w:rsid w:val="00672895"/>
    <w:rsid w:val="006730D7"/>
    <w:rsid w:val="006748F1"/>
    <w:rsid w:val="006769E6"/>
    <w:rsid w:val="00676D46"/>
    <w:rsid w:val="0068094C"/>
    <w:rsid w:val="006830FC"/>
    <w:rsid w:val="0068425B"/>
    <w:rsid w:val="00690034"/>
    <w:rsid w:val="006911DA"/>
    <w:rsid w:val="00693906"/>
    <w:rsid w:val="00693BDD"/>
    <w:rsid w:val="006947C5"/>
    <w:rsid w:val="0069612E"/>
    <w:rsid w:val="0069681A"/>
    <w:rsid w:val="00697C9D"/>
    <w:rsid w:val="006A0BE6"/>
    <w:rsid w:val="006A0DB2"/>
    <w:rsid w:val="006A0F69"/>
    <w:rsid w:val="006A1579"/>
    <w:rsid w:val="006A2329"/>
    <w:rsid w:val="006A25B3"/>
    <w:rsid w:val="006A308D"/>
    <w:rsid w:val="006A379E"/>
    <w:rsid w:val="006A42AA"/>
    <w:rsid w:val="006A4A05"/>
    <w:rsid w:val="006A7717"/>
    <w:rsid w:val="006B10C4"/>
    <w:rsid w:val="006B1DBF"/>
    <w:rsid w:val="006B44A6"/>
    <w:rsid w:val="006B6428"/>
    <w:rsid w:val="006B6DEC"/>
    <w:rsid w:val="006C0812"/>
    <w:rsid w:val="006C2D0C"/>
    <w:rsid w:val="006C2F59"/>
    <w:rsid w:val="006C30F6"/>
    <w:rsid w:val="006C3C04"/>
    <w:rsid w:val="006C5A2B"/>
    <w:rsid w:val="006C70A2"/>
    <w:rsid w:val="006C7970"/>
    <w:rsid w:val="006C7A9D"/>
    <w:rsid w:val="006D19C6"/>
    <w:rsid w:val="006D22BA"/>
    <w:rsid w:val="006D30F6"/>
    <w:rsid w:val="006D3819"/>
    <w:rsid w:val="006D3822"/>
    <w:rsid w:val="006D3EE9"/>
    <w:rsid w:val="006D4459"/>
    <w:rsid w:val="006D6364"/>
    <w:rsid w:val="006D65EA"/>
    <w:rsid w:val="006D7026"/>
    <w:rsid w:val="006D7473"/>
    <w:rsid w:val="006D78EC"/>
    <w:rsid w:val="006E0F92"/>
    <w:rsid w:val="006E1592"/>
    <w:rsid w:val="006E1966"/>
    <w:rsid w:val="006E220E"/>
    <w:rsid w:val="006E2FF1"/>
    <w:rsid w:val="006E476A"/>
    <w:rsid w:val="006E57A8"/>
    <w:rsid w:val="006E610D"/>
    <w:rsid w:val="006E763D"/>
    <w:rsid w:val="006E7B15"/>
    <w:rsid w:val="006F041D"/>
    <w:rsid w:val="006F187D"/>
    <w:rsid w:val="006F2582"/>
    <w:rsid w:val="006F2AFA"/>
    <w:rsid w:val="006F33D0"/>
    <w:rsid w:val="006F50A1"/>
    <w:rsid w:val="006F57D1"/>
    <w:rsid w:val="006F60BB"/>
    <w:rsid w:val="007020E5"/>
    <w:rsid w:val="007022FC"/>
    <w:rsid w:val="00702AC8"/>
    <w:rsid w:val="0070345B"/>
    <w:rsid w:val="007046F8"/>
    <w:rsid w:val="00704AD7"/>
    <w:rsid w:val="00704E77"/>
    <w:rsid w:val="00704FCF"/>
    <w:rsid w:val="00705C01"/>
    <w:rsid w:val="00706F45"/>
    <w:rsid w:val="00710FA6"/>
    <w:rsid w:val="00713171"/>
    <w:rsid w:val="00713A3E"/>
    <w:rsid w:val="007141AF"/>
    <w:rsid w:val="007145CE"/>
    <w:rsid w:val="00714915"/>
    <w:rsid w:val="00714A0F"/>
    <w:rsid w:val="00714B7D"/>
    <w:rsid w:val="007153DE"/>
    <w:rsid w:val="00715739"/>
    <w:rsid w:val="0071592B"/>
    <w:rsid w:val="00716497"/>
    <w:rsid w:val="00717428"/>
    <w:rsid w:val="00725420"/>
    <w:rsid w:val="007255A8"/>
    <w:rsid w:val="00725B50"/>
    <w:rsid w:val="00726D1E"/>
    <w:rsid w:val="00730915"/>
    <w:rsid w:val="007324F7"/>
    <w:rsid w:val="00732FBC"/>
    <w:rsid w:val="007338F0"/>
    <w:rsid w:val="007350F0"/>
    <w:rsid w:val="00736BE5"/>
    <w:rsid w:val="00737CB6"/>
    <w:rsid w:val="00740725"/>
    <w:rsid w:val="007439F8"/>
    <w:rsid w:val="00743FAB"/>
    <w:rsid w:val="00745219"/>
    <w:rsid w:val="007453B4"/>
    <w:rsid w:val="00745ABC"/>
    <w:rsid w:val="00750574"/>
    <w:rsid w:val="00751F9C"/>
    <w:rsid w:val="00752A1A"/>
    <w:rsid w:val="00753F85"/>
    <w:rsid w:val="007542B3"/>
    <w:rsid w:val="00755A27"/>
    <w:rsid w:val="007568DA"/>
    <w:rsid w:val="0076345F"/>
    <w:rsid w:val="00763BCA"/>
    <w:rsid w:val="00763CB0"/>
    <w:rsid w:val="00765351"/>
    <w:rsid w:val="00766E45"/>
    <w:rsid w:val="0077219E"/>
    <w:rsid w:val="0077333E"/>
    <w:rsid w:val="00774F9F"/>
    <w:rsid w:val="0077548A"/>
    <w:rsid w:val="00776250"/>
    <w:rsid w:val="00776D8A"/>
    <w:rsid w:val="00777B70"/>
    <w:rsid w:val="00781903"/>
    <w:rsid w:val="00782E9A"/>
    <w:rsid w:val="00783087"/>
    <w:rsid w:val="0078389C"/>
    <w:rsid w:val="00785424"/>
    <w:rsid w:val="007861F7"/>
    <w:rsid w:val="00786DA6"/>
    <w:rsid w:val="007912FB"/>
    <w:rsid w:val="00793273"/>
    <w:rsid w:val="00793A07"/>
    <w:rsid w:val="00796290"/>
    <w:rsid w:val="00796A47"/>
    <w:rsid w:val="00797EFC"/>
    <w:rsid w:val="007A18AD"/>
    <w:rsid w:val="007A2A5B"/>
    <w:rsid w:val="007A506E"/>
    <w:rsid w:val="007A55FC"/>
    <w:rsid w:val="007A67C1"/>
    <w:rsid w:val="007A7987"/>
    <w:rsid w:val="007A7BD4"/>
    <w:rsid w:val="007B01F3"/>
    <w:rsid w:val="007B1445"/>
    <w:rsid w:val="007B16A9"/>
    <w:rsid w:val="007B2A3D"/>
    <w:rsid w:val="007B3858"/>
    <w:rsid w:val="007B475E"/>
    <w:rsid w:val="007B6690"/>
    <w:rsid w:val="007C2630"/>
    <w:rsid w:val="007C7D05"/>
    <w:rsid w:val="007D0307"/>
    <w:rsid w:val="007D0B68"/>
    <w:rsid w:val="007D12EC"/>
    <w:rsid w:val="007D1789"/>
    <w:rsid w:val="007D2731"/>
    <w:rsid w:val="007D2C6E"/>
    <w:rsid w:val="007D2D40"/>
    <w:rsid w:val="007D31C8"/>
    <w:rsid w:val="007D3DEE"/>
    <w:rsid w:val="007D4388"/>
    <w:rsid w:val="007D490F"/>
    <w:rsid w:val="007D50D2"/>
    <w:rsid w:val="007D5536"/>
    <w:rsid w:val="007D57F3"/>
    <w:rsid w:val="007E2A9E"/>
    <w:rsid w:val="007E2E5C"/>
    <w:rsid w:val="007E4543"/>
    <w:rsid w:val="007E6822"/>
    <w:rsid w:val="007E7BC8"/>
    <w:rsid w:val="007F367C"/>
    <w:rsid w:val="007F5E6A"/>
    <w:rsid w:val="007F6911"/>
    <w:rsid w:val="007F761F"/>
    <w:rsid w:val="007F776B"/>
    <w:rsid w:val="007F7A03"/>
    <w:rsid w:val="007F7EE8"/>
    <w:rsid w:val="00800165"/>
    <w:rsid w:val="00800F63"/>
    <w:rsid w:val="00802DB7"/>
    <w:rsid w:val="0080522A"/>
    <w:rsid w:val="0080650C"/>
    <w:rsid w:val="008066AF"/>
    <w:rsid w:val="00806BF0"/>
    <w:rsid w:val="008072D7"/>
    <w:rsid w:val="0080747F"/>
    <w:rsid w:val="00811E82"/>
    <w:rsid w:val="0081395B"/>
    <w:rsid w:val="00815AD0"/>
    <w:rsid w:val="00816632"/>
    <w:rsid w:val="0081726E"/>
    <w:rsid w:val="00823450"/>
    <w:rsid w:val="0082466D"/>
    <w:rsid w:val="00825238"/>
    <w:rsid w:val="00825274"/>
    <w:rsid w:val="008258BF"/>
    <w:rsid w:val="0083003A"/>
    <w:rsid w:val="00831363"/>
    <w:rsid w:val="00831FE8"/>
    <w:rsid w:val="008325C1"/>
    <w:rsid w:val="008338F0"/>
    <w:rsid w:val="00833BCD"/>
    <w:rsid w:val="00834F51"/>
    <w:rsid w:val="008375DD"/>
    <w:rsid w:val="00837954"/>
    <w:rsid w:val="0084237F"/>
    <w:rsid w:val="008424B3"/>
    <w:rsid w:val="008425E6"/>
    <w:rsid w:val="00843CAB"/>
    <w:rsid w:val="0084641C"/>
    <w:rsid w:val="008466FA"/>
    <w:rsid w:val="00847980"/>
    <w:rsid w:val="00851CCE"/>
    <w:rsid w:val="0085278D"/>
    <w:rsid w:val="00852C29"/>
    <w:rsid w:val="008535AD"/>
    <w:rsid w:val="00856F80"/>
    <w:rsid w:val="008570FC"/>
    <w:rsid w:val="008603B9"/>
    <w:rsid w:val="00862C06"/>
    <w:rsid w:val="00862E6B"/>
    <w:rsid w:val="00864D0C"/>
    <w:rsid w:val="008653B2"/>
    <w:rsid w:val="008659BB"/>
    <w:rsid w:val="00866437"/>
    <w:rsid w:val="00867D97"/>
    <w:rsid w:val="00867DA8"/>
    <w:rsid w:val="008704E9"/>
    <w:rsid w:val="0087254C"/>
    <w:rsid w:val="00873BFB"/>
    <w:rsid w:val="00874288"/>
    <w:rsid w:val="00874D38"/>
    <w:rsid w:val="00876BAF"/>
    <w:rsid w:val="00876F07"/>
    <w:rsid w:val="00880E0A"/>
    <w:rsid w:val="00881696"/>
    <w:rsid w:val="00882DA8"/>
    <w:rsid w:val="0088629A"/>
    <w:rsid w:val="00891385"/>
    <w:rsid w:val="00891A39"/>
    <w:rsid w:val="00892608"/>
    <w:rsid w:val="00892778"/>
    <w:rsid w:val="008927FF"/>
    <w:rsid w:val="008934D9"/>
    <w:rsid w:val="0089362B"/>
    <w:rsid w:val="00894A72"/>
    <w:rsid w:val="00894E1B"/>
    <w:rsid w:val="00895A2E"/>
    <w:rsid w:val="0089688D"/>
    <w:rsid w:val="008977A3"/>
    <w:rsid w:val="00897931"/>
    <w:rsid w:val="00897DD2"/>
    <w:rsid w:val="008A19C3"/>
    <w:rsid w:val="008A1D9C"/>
    <w:rsid w:val="008A2126"/>
    <w:rsid w:val="008A2E8E"/>
    <w:rsid w:val="008A3191"/>
    <w:rsid w:val="008A4569"/>
    <w:rsid w:val="008A46E7"/>
    <w:rsid w:val="008A7348"/>
    <w:rsid w:val="008B020F"/>
    <w:rsid w:val="008B049E"/>
    <w:rsid w:val="008C06BD"/>
    <w:rsid w:val="008C1A05"/>
    <w:rsid w:val="008C2991"/>
    <w:rsid w:val="008C349F"/>
    <w:rsid w:val="008C368F"/>
    <w:rsid w:val="008C4360"/>
    <w:rsid w:val="008C62A8"/>
    <w:rsid w:val="008C769D"/>
    <w:rsid w:val="008C7D7D"/>
    <w:rsid w:val="008C7E22"/>
    <w:rsid w:val="008D0FDF"/>
    <w:rsid w:val="008D1174"/>
    <w:rsid w:val="008D1E66"/>
    <w:rsid w:val="008D2251"/>
    <w:rsid w:val="008D23F4"/>
    <w:rsid w:val="008D441E"/>
    <w:rsid w:val="008D5F00"/>
    <w:rsid w:val="008E0FDC"/>
    <w:rsid w:val="008E1655"/>
    <w:rsid w:val="008E191E"/>
    <w:rsid w:val="008E2866"/>
    <w:rsid w:val="008E33B7"/>
    <w:rsid w:val="008E4361"/>
    <w:rsid w:val="008E566F"/>
    <w:rsid w:val="008E5DDA"/>
    <w:rsid w:val="008E6A0A"/>
    <w:rsid w:val="008E7CE9"/>
    <w:rsid w:val="008F3742"/>
    <w:rsid w:val="008F5A6A"/>
    <w:rsid w:val="0090027C"/>
    <w:rsid w:val="00901522"/>
    <w:rsid w:val="00903FFF"/>
    <w:rsid w:val="00904014"/>
    <w:rsid w:val="009077A7"/>
    <w:rsid w:val="00910B8D"/>
    <w:rsid w:val="00911DA7"/>
    <w:rsid w:val="0091330B"/>
    <w:rsid w:val="0092059D"/>
    <w:rsid w:val="00921D58"/>
    <w:rsid w:val="00925954"/>
    <w:rsid w:val="00925B00"/>
    <w:rsid w:val="00926683"/>
    <w:rsid w:val="009301DC"/>
    <w:rsid w:val="009307FC"/>
    <w:rsid w:val="00931E4D"/>
    <w:rsid w:val="0093733B"/>
    <w:rsid w:val="00937875"/>
    <w:rsid w:val="009378D8"/>
    <w:rsid w:val="009412B4"/>
    <w:rsid w:val="00941F90"/>
    <w:rsid w:val="009420B7"/>
    <w:rsid w:val="00943BA0"/>
    <w:rsid w:val="00943E80"/>
    <w:rsid w:val="0094666E"/>
    <w:rsid w:val="00950940"/>
    <w:rsid w:val="00951265"/>
    <w:rsid w:val="00952A64"/>
    <w:rsid w:val="00956674"/>
    <w:rsid w:val="00957700"/>
    <w:rsid w:val="00957E65"/>
    <w:rsid w:val="00961288"/>
    <w:rsid w:val="009619A5"/>
    <w:rsid w:val="00962323"/>
    <w:rsid w:val="00964D86"/>
    <w:rsid w:val="00966400"/>
    <w:rsid w:val="00966C4B"/>
    <w:rsid w:val="00967A66"/>
    <w:rsid w:val="0097005D"/>
    <w:rsid w:val="00971439"/>
    <w:rsid w:val="009722E7"/>
    <w:rsid w:val="00972F9B"/>
    <w:rsid w:val="0097328C"/>
    <w:rsid w:val="00973F4C"/>
    <w:rsid w:val="009749D5"/>
    <w:rsid w:val="009766CE"/>
    <w:rsid w:val="009776A9"/>
    <w:rsid w:val="00980C15"/>
    <w:rsid w:val="00981735"/>
    <w:rsid w:val="0098215A"/>
    <w:rsid w:val="0098342A"/>
    <w:rsid w:val="0098342F"/>
    <w:rsid w:val="00985324"/>
    <w:rsid w:val="009868EC"/>
    <w:rsid w:val="00987B36"/>
    <w:rsid w:val="009904D5"/>
    <w:rsid w:val="0099061F"/>
    <w:rsid w:val="00991500"/>
    <w:rsid w:val="00991B60"/>
    <w:rsid w:val="00994EAC"/>
    <w:rsid w:val="00995DBD"/>
    <w:rsid w:val="00996224"/>
    <w:rsid w:val="00996BCC"/>
    <w:rsid w:val="009A0E12"/>
    <w:rsid w:val="009A1089"/>
    <w:rsid w:val="009A1420"/>
    <w:rsid w:val="009A1B09"/>
    <w:rsid w:val="009A1DB2"/>
    <w:rsid w:val="009A1E25"/>
    <w:rsid w:val="009A33C2"/>
    <w:rsid w:val="009A33D2"/>
    <w:rsid w:val="009A48FC"/>
    <w:rsid w:val="009A5895"/>
    <w:rsid w:val="009A5A6B"/>
    <w:rsid w:val="009B09DD"/>
    <w:rsid w:val="009B311A"/>
    <w:rsid w:val="009B3564"/>
    <w:rsid w:val="009B5E65"/>
    <w:rsid w:val="009B6D90"/>
    <w:rsid w:val="009B7375"/>
    <w:rsid w:val="009B7EA8"/>
    <w:rsid w:val="009C0672"/>
    <w:rsid w:val="009C0B1D"/>
    <w:rsid w:val="009C18FE"/>
    <w:rsid w:val="009C34C3"/>
    <w:rsid w:val="009C41EA"/>
    <w:rsid w:val="009C45B3"/>
    <w:rsid w:val="009C4723"/>
    <w:rsid w:val="009C5070"/>
    <w:rsid w:val="009C5B53"/>
    <w:rsid w:val="009C7F42"/>
    <w:rsid w:val="009D026E"/>
    <w:rsid w:val="009D039D"/>
    <w:rsid w:val="009D1CEA"/>
    <w:rsid w:val="009D1FD3"/>
    <w:rsid w:val="009D3841"/>
    <w:rsid w:val="009D4317"/>
    <w:rsid w:val="009D57D3"/>
    <w:rsid w:val="009D7088"/>
    <w:rsid w:val="009D7E97"/>
    <w:rsid w:val="009E337B"/>
    <w:rsid w:val="009E3407"/>
    <w:rsid w:val="009E3DBF"/>
    <w:rsid w:val="009E72A7"/>
    <w:rsid w:val="009F118C"/>
    <w:rsid w:val="009F119B"/>
    <w:rsid w:val="009F7D6D"/>
    <w:rsid w:val="00A0116F"/>
    <w:rsid w:val="00A0342E"/>
    <w:rsid w:val="00A03892"/>
    <w:rsid w:val="00A03FEC"/>
    <w:rsid w:val="00A04593"/>
    <w:rsid w:val="00A069F2"/>
    <w:rsid w:val="00A075EE"/>
    <w:rsid w:val="00A10342"/>
    <w:rsid w:val="00A11254"/>
    <w:rsid w:val="00A112F5"/>
    <w:rsid w:val="00A125AD"/>
    <w:rsid w:val="00A12BFD"/>
    <w:rsid w:val="00A14BA1"/>
    <w:rsid w:val="00A1637D"/>
    <w:rsid w:val="00A164AC"/>
    <w:rsid w:val="00A246E7"/>
    <w:rsid w:val="00A24EFF"/>
    <w:rsid w:val="00A257D4"/>
    <w:rsid w:val="00A2585B"/>
    <w:rsid w:val="00A26343"/>
    <w:rsid w:val="00A26E7C"/>
    <w:rsid w:val="00A277AE"/>
    <w:rsid w:val="00A30502"/>
    <w:rsid w:val="00A30F12"/>
    <w:rsid w:val="00A33D4F"/>
    <w:rsid w:val="00A351B6"/>
    <w:rsid w:val="00A35CF0"/>
    <w:rsid w:val="00A36BE1"/>
    <w:rsid w:val="00A37586"/>
    <w:rsid w:val="00A405EC"/>
    <w:rsid w:val="00A4082E"/>
    <w:rsid w:val="00A40B94"/>
    <w:rsid w:val="00A42741"/>
    <w:rsid w:val="00A4343C"/>
    <w:rsid w:val="00A43FF4"/>
    <w:rsid w:val="00A44076"/>
    <w:rsid w:val="00A44939"/>
    <w:rsid w:val="00A460EC"/>
    <w:rsid w:val="00A4630E"/>
    <w:rsid w:val="00A46D2E"/>
    <w:rsid w:val="00A50583"/>
    <w:rsid w:val="00A54ADB"/>
    <w:rsid w:val="00A54B54"/>
    <w:rsid w:val="00A55D98"/>
    <w:rsid w:val="00A56792"/>
    <w:rsid w:val="00A617DE"/>
    <w:rsid w:val="00A620CA"/>
    <w:rsid w:val="00A62165"/>
    <w:rsid w:val="00A6259A"/>
    <w:rsid w:val="00A641DB"/>
    <w:rsid w:val="00A66825"/>
    <w:rsid w:val="00A668B0"/>
    <w:rsid w:val="00A71AF9"/>
    <w:rsid w:val="00A722D7"/>
    <w:rsid w:val="00A72DB2"/>
    <w:rsid w:val="00A73A30"/>
    <w:rsid w:val="00A73D43"/>
    <w:rsid w:val="00A73F2D"/>
    <w:rsid w:val="00A74002"/>
    <w:rsid w:val="00A748C1"/>
    <w:rsid w:val="00A75517"/>
    <w:rsid w:val="00A75FD4"/>
    <w:rsid w:val="00A8034B"/>
    <w:rsid w:val="00A80F46"/>
    <w:rsid w:val="00A819D2"/>
    <w:rsid w:val="00A8642D"/>
    <w:rsid w:val="00A8716A"/>
    <w:rsid w:val="00A913E2"/>
    <w:rsid w:val="00A92C42"/>
    <w:rsid w:val="00A954DD"/>
    <w:rsid w:val="00A9561F"/>
    <w:rsid w:val="00A95BB9"/>
    <w:rsid w:val="00A96703"/>
    <w:rsid w:val="00AA206F"/>
    <w:rsid w:val="00AA4E14"/>
    <w:rsid w:val="00AB13F9"/>
    <w:rsid w:val="00AB1DBA"/>
    <w:rsid w:val="00AB5C48"/>
    <w:rsid w:val="00AC03F6"/>
    <w:rsid w:val="00AC09EF"/>
    <w:rsid w:val="00AC0B14"/>
    <w:rsid w:val="00AC2F05"/>
    <w:rsid w:val="00AC3764"/>
    <w:rsid w:val="00AC3C44"/>
    <w:rsid w:val="00AC3D26"/>
    <w:rsid w:val="00AC4EC4"/>
    <w:rsid w:val="00AC627B"/>
    <w:rsid w:val="00AC6D58"/>
    <w:rsid w:val="00AD0E6D"/>
    <w:rsid w:val="00AD255A"/>
    <w:rsid w:val="00AD2B57"/>
    <w:rsid w:val="00AD670E"/>
    <w:rsid w:val="00AE13A5"/>
    <w:rsid w:val="00AE21C4"/>
    <w:rsid w:val="00AE260C"/>
    <w:rsid w:val="00AE270A"/>
    <w:rsid w:val="00AE3C8A"/>
    <w:rsid w:val="00AE5E66"/>
    <w:rsid w:val="00AE7FA7"/>
    <w:rsid w:val="00AF072E"/>
    <w:rsid w:val="00AF0B55"/>
    <w:rsid w:val="00AF3731"/>
    <w:rsid w:val="00AF3B0E"/>
    <w:rsid w:val="00AF58FD"/>
    <w:rsid w:val="00AF676F"/>
    <w:rsid w:val="00B012D4"/>
    <w:rsid w:val="00B01D48"/>
    <w:rsid w:val="00B02466"/>
    <w:rsid w:val="00B04FBA"/>
    <w:rsid w:val="00B13D14"/>
    <w:rsid w:val="00B176D6"/>
    <w:rsid w:val="00B20C0D"/>
    <w:rsid w:val="00B20E95"/>
    <w:rsid w:val="00B211E6"/>
    <w:rsid w:val="00B21231"/>
    <w:rsid w:val="00B21C61"/>
    <w:rsid w:val="00B2595F"/>
    <w:rsid w:val="00B2702D"/>
    <w:rsid w:val="00B30AD0"/>
    <w:rsid w:val="00B34390"/>
    <w:rsid w:val="00B347A3"/>
    <w:rsid w:val="00B348F9"/>
    <w:rsid w:val="00B349A5"/>
    <w:rsid w:val="00B35A03"/>
    <w:rsid w:val="00B369D9"/>
    <w:rsid w:val="00B41B0D"/>
    <w:rsid w:val="00B429F8"/>
    <w:rsid w:val="00B43D25"/>
    <w:rsid w:val="00B43DD6"/>
    <w:rsid w:val="00B46F26"/>
    <w:rsid w:val="00B5069F"/>
    <w:rsid w:val="00B529E9"/>
    <w:rsid w:val="00B53F13"/>
    <w:rsid w:val="00B60A14"/>
    <w:rsid w:val="00B61630"/>
    <w:rsid w:val="00B616C6"/>
    <w:rsid w:val="00B62E42"/>
    <w:rsid w:val="00B662A5"/>
    <w:rsid w:val="00B80B7D"/>
    <w:rsid w:val="00B8260A"/>
    <w:rsid w:val="00B838AD"/>
    <w:rsid w:val="00B83E13"/>
    <w:rsid w:val="00B840AF"/>
    <w:rsid w:val="00B84C79"/>
    <w:rsid w:val="00B852B3"/>
    <w:rsid w:val="00B85A70"/>
    <w:rsid w:val="00B90A15"/>
    <w:rsid w:val="00B91890"/>
    <w:rsid w:val="00B92128"/>
    <w:rsid w:val="00B9272B"/>
    <w:rsid w:val="00B930ED"/>
    <w:rsid w:val="00BA05E8"/>
    <w:rsid w:val="00BA0F63"/>
    <w:rsid w:val="00BA1314"/>
    <w:rsid w:val="00BA16FC"/>
    <w:rsid w:val="00BA388A"/>
    <w:rsid w:val="00BA4F4A"/>
    <w:rsid w:val="00BA5AEE"/>
    <w:rsid w:val="00BA60E6"/>
    <w:rsid w:val="00BA6F1C"/>
    <w:rsid w:val="00BA7792"/>
    <w:rsid w:val="00BB09D9"/>
    <w:rsid w:val="00BB2CAC"/>
    <w:rsid w:val="00BB2CDD"/>
    <w:rsid w:val="00BB325D"/>
    <w:rsid w:val="00BB397D"/>
    <w:rsid w:val="00BB39A9"/>
    <w:rsid w:val="00BB3FD2"/>
    <w:rsid w:val="00BB661D"/>
    <w:rsid w:val="00BB6CE0"/>
    <w:rsid w:val="00BC084D"/>
    <w:rsid w:val="00BC2801"/>
    <w:rsid w:val="00BD01B9"/>
    <w:rsid w:val="00BD0716"/>
    <w:rsid w:val="00BD1988"/>
    <w:rsid w:val="00BD3917"/>
    <w:rsid w:val="00BD3E9F"/>
    <w:rsid w:val="00BD62CB"/>
    <w:rsid w:val="00BD65F8"/>
    <w:rsid w:val="00BD6EF4"/>
    <w:rsid w:val="00BD7222"/>
    <w:rsid w:val="00BE0762"/>
    <w:rsid w:val="00BE11FF"/>
    <w:rsid w:val="00BE231C"/>
    <w:rsid w:val="00BE4CAF"/>
    <w:rsid w:val="00BE5521"/>
    <w:rsid w:val="00BE69AF"/>
    <w:rsid w:val="00BF0B99"/>
    <w:rsid w:val="00BF5424"/>
    <w:rsid w:val="00BF7C92"/>
    <w:rsid w:val="00BF7E57"/>
    <w:rsid w:val="00C021B4"/>
    <w:rsid w:val="00C05B8B"/>
    <w:rsid w:val="00C066BC"/>
    <w:rsid w:val="00C06A28"/>
    <w:rsid w:val="00C0721C"/>
    <w:rsid w:val="00C07478"/>
    <w:rsid w:val="00C07A49"/>
    <w:rsid w:val="00C07B0C"/>
    <w:rsid w:val="00C104EB"/>
    <w:rsid w:val="00C11031"/>
    <w:rsid w:val="00C114A2"/>
    <w:rsid w:val="00C11A33"/>
    <w:rsid w:val="00C11F10"/>
    <w:rsid w:val="00C11FCE"/>
    <w:rsid w:val="00C13AD2"/>
    <w:rsid w:val="00C142D9"/>
    <w:rsid w:val="00C1572A"/>
    <w:rsid w:val="00C17977"/>
    <w:rsid w:val="00C17B24"/>
    <w:rsid w:val="00C2030E"/>
    <w:rsid w:val="00C23C82"/>
    <w:rsid w:val="00C24AA6"/>
    <w:rsid w:val="00C255BA"/>
    <w:rsid w:val="00C25CFD"/>
    <w:rsid w:val="00C25F77"/>
    <w:rsid w:val="00C2606E"/>
    <w:rsid w:val="00C261E4"/>
    <w:rsid w:val="00C33161"/>
    <w:rsid w:val="00C337D9"/>
    <w:rsid w:val="00C33853"/>
    <w:rsid w:val="00C35843"/>
    <w:rsid w:val="00C377C0"/>
    <w:rsid w:val="00C40400"/>
    <w:rsid w:val="00C426D5"/>
    <w:rsid w:val="00C4395F"/>
    <w:rsid w:val="00C43B7D"/>
    <w:rsid w:val="00C46371"/>
    <w:rsid w:val="00C4643B"/>
    <w:rsid w:val="00C4654B"/>
    <w:rsid w:val="00C50DEF"/>
    <w:rsid w:val="00C53F21"/>
    <w:rsid w:val="00C568B3"/>
    <w:rsid w:val="00C56FF4"/>
    <w:rsid w:val="00C57EE9"/>
    <w:rsid w:val="00C601E0"/>
    <w:rsid w:val="00C60F9A"/>
    <w:rsid w:val="00C61003"/>
    <w:rsid w:val="00C63BE4"/>
    <w:rsid w:val="00C63D88"/>
    <w:rsid w:val="00C64216"/>
    <w:rsid w:val="00C64356"/>
    <w:rsid w:val="00C704EC"/>
    <w:rsid w:val="00C70939"/>
    <w:rsid w:val="00C71630"/>
    <w:rsid w:val="00C737DF"/>
    <w:rsid w:val="00C73CC7"/>
    <w:rsid w:val="00C74276"/>
    <w:rsid w:val="00C75FBB"/>
    <w:rsid w:val="00C7635F"/>
    <w:rsid w:val="00C81541"/>
    <w:rsid w:val="00C823D0"/>
    <w:rsid w:val="00C83333"/>
    <w:rsid w:val="00C8372C"/>
    <w:rsid w:val="00C841CD"/>
    <w:rsid w:val="00C844EC"/>
    <w:rsid w:val="00C85212"/>
    <w:rsid w:val="00C860D7"/>
    <w:rsid w:val="00C90F44"/>
    <w:rsid w:val="00C96B8E"/>
    <w:rsid w:val="00CA0209"/>
    <w:rsid w:val="00CA1EFE"/>
    <w:rsid w:val="00CA58B5"/>
    <w:rsid w:val="00CA636B"/>
    <w:rsid w:val="00CB1617"/>
    <w:rsid w:val="00CB30FA"/>
    <w:rsid w:val="00CB3586"/>
    <w:rsid w:val="00CB427C"/>
    <w:rsid w:val="00CB4B9D"/>
    <w:rsid w:val="00CB5B89"/>
    <w:rsid w:val="00CB6868"/>
    <w:rsid w:val="00CB6C77"/>
    <w:rsid w:val="00CC0766"/>
    <w:rsid w:val="00CC094C"/>
    <w:rsid w:val="00CC0B11"/>
    <w:rsid w:val="00CC14C1"/>
    <w:rsid w:val="00CC2F93"/>
    <w:rsid w:val="00CC39A0"/>
    <w:rsid w:val="00CC3D5C"/>
    <w:rsid w:val="00CD0B17"/>
    <w:rsid w:val="00CD11B8"/>
    <w:rsid w:val="00CD367C"/>
    <w:rsid w:val="00CD48EC"/>
    <w:rsid w:val="00CD532E"/>
    <w:rsid w:val="00CE07BC"/>
    <w:rsid w:val="00CE0BB8"/>
    <w:rsid w:val="00CE14DE"/>
    <w:rsid w:val="00CE228F"/>
    <w:rsid w:val="00CE2437"/>
    <w:rsid w:val="00CE26EF"/>
    <w:rsid w:val="00CE32BA"/>
    <w:rsid w:val="00CE5F56"/>
    <w:rsid w:val="00CE64EC"/>
    <w:rsid w:val="00CF37BA"/>
    <w:rsid w:val="00CF4255"/>
    <w:rsid w:val="00CF4B2A"/>
    <w:rsid w:val="00CF4B60"/>
    <w:rsid w:val="00CF62EF"/>
    <w:rsid w:val="00CF75DD"/>
    <w:rsid w:val="00CF7785"/>
    <w:rsid w:val="00CF780C"/>
    <w:rsid w:val="00D00ACD"/>
    <w:rsid w:val="00D00D57"/>
    <w:rsid w:val="00D02976"/>
    <w:rsid w:val="00D03E7F"/>
    <w:rsid w:val="00D04A5F"/>
    <w:rsid w:val="00D060C5"/>
    <w:rsid w:val="00D06A76"/>
    <w:rsid w:val="00D11A86"/>
    <w:rsid w:val="00D13AF9"/>
    <w:rsid w:val="00D13C32"/>
    <w:rsid w:val="00D14056"/>
    <w:rsid w:val="00D15075"/>
    <w:rsid w:val="00D15699"/>
    <w:rsid w:val="00D1627D"/>
    <w:rsid w:val="00D16445"/>
    <w:rsid w:val="00D169B2"/>
    <w:rsid w:val="00D1769E"/>
    <w:rsid w:val="00D21178"/>
    <w:rsid w:val="00D21820"/>
    <w:rsid w:val="00D2258A"/>
    <w:rsid w:val="00D2319A"/>
    <w:rsid w:val="00D23300"/>
    <w:rsid w:val="00D241D9"/>
    <w:rsid w:val="00D25F9A"/>
    <w:rsid w:val="00D26AF5"/>
    <w:rsid w:val="00D26DF0"/>
    <w:rsid w:val="00D307FA"/>
    <w:rsid w:val="00D30F71"/>
    <w:rsid w:val="00D31439"/>
    <w:rsid w:val="00D334E4"/>
    <w:rsid w:val="00D335C1"/>
    <w:rsid w:val="00D34C4E"/>
    <w:rsid w:val="00D36A59"/>
    <w:rsid w:val="00D3797C"/>
    <w:rsid w:val="00D37D5E"/>
    <w:rsid w:val="00D4422A"/>
    <w:rsid w:val="00D44BFF"/>
    <w:rsid w:val="00D457A8"/>
    <w:rsid w:val="00D46513"/>
    <w:rsid w:val="00D475DC"/>
    <w:rsid w:val="00D475E3"/>
    <w:rsid w:val="00D47FFA"/>
    <w:rsid w:val="00D51D19"/>
    <w:rsid w:val="00D520C5"/>
    <w:rsid w:val="00D52EEF"/>
    <w:rsid w:val="00D5606C"/>
    <w:rsid w:val="00D57476"/>
    <w:rsid w:val="00D610B4"/>
    <w:rsid w:val="00D616E9"/>
    <w:rsid w:val="00D62D5F"/>
    <w:rsid w:val="00D66309"/>
    <w:rsid w:val="00D67D11"/>
    <w:rsid w:val="00D708F3"/>
    <w:rsid w:val="00D71043"/>
    <w:rsid w:val="00D7272D"/>
    <w:rsid w:val="00D75B7C"/>
    <w:rsid w:val="00D77578"/>
    <w:rsid w:val="00D80DF6"/>
    <w:rsid w:val="00D837B0"/>
    <w:rsid w:val="00D83C07"/>
    <w:rsid w:val="00D84130"/>
    <w:rsid w:val="00D842CC"/>
    <w:rsid w:val="00D859A4"/>
    <w:rsid w:val="00D86DA1"/>
    <w:rsid w:val="00D90689"/>
    <w:rsid w:val="00D92C5C"/>
    <w:rsid w:val="00D94221"/>
    <w:rsid w:val="00DA0014"/>
    <w:rsid w:val="00DA00BD"/>
    <w:rsid w:val="00DA1369"/>
    <w:rsid w:val="00DA22CC"/>
    <w:rsid w:val="00DA3239"/>
    <w:rsid w:val="00DA3E05"/>
    <w:rsid w:val="00DA5A42"/>
    <w:rsid w:val="00DA5BEE"/>
    <w:rsid w:val="00DA6147"/>
    <w:rsid w:val="00DB3B8B"/>
    <w:rsid w:val="00DB3F32"/>
    <w:rsid w:val="00DB460D"/>
    <w:rsid w:val="00DC08FF"/>
    <w:rsid w:val="00DC2968"/>
    <w:rsid w:val="00DC31F8"/>
    <w:rsid w:val="00DC4DDA"/>
    <w:rsid w:val="00DC6952"/>
    <w:rsid w:val="00DC7ADD"/>
    <w:rsid w:val="00DD09A5"/>
    <w:rsid w:val="00DD109C"/>
    <w:rsid w:val="00DD2E5D"/>
    <w:rsid w:val="00DD3367"/>
    <w:rsid w:val="00DD4014"/>
    <w:rsid w:val="00DD5BBF"/>
    <w:rsid w:val="00DD68E7"/>
    <w:rsid w:val="00DD6F16"/>
    <w:rsid w:val="00DD7CDA"/>
    <w:rsid w:val="00DE08B8"/>
    <w:rsid w:val="00DE143D"/>
    <w:rsid w:val="00DE279E"/>
    <w:rsid w:val="00DE2F9B"/>
    <w:rsid w:val="00DE4E4F"/>
    <w:rsid w:val="00DE5479"/>
    <w:rsid w:val="00DE5622"/>
    <w:rsid w:val="00DE5BBA"/>
    <w:rsid w:val="00DF0DA6"/>
    <w:rsid w:val="00DF14D8"/>
    <w:rsid w:val="00DF160E"/>
    <w:rsid w:val="00DF48FE"/>
    <w:rsid w:val="00DF57CF"/>
    <w:rsid w:val="00DF6035"/>
    <w:rsid w:val="00DF6D59"/>
    <w:rsid w:val="00DF6FFF"/>
    <w:rsid w:val="00DF7396"/>
    <w:rsid w:val="00DF7480"/>
    <w:rsid w:val="00DF7B08"/>
    <w:rsid w:val="00E0380F"/>
    <w:rsid w:val="00E06759"/>
    <w:rsid w:val="00E07556"/>
    <w:rsid w:val="00E0768C"/>
    <w:rsid w:val="00E078C8"/>
    <w:rsid w:val="00E11133"/>
    <w:rsid w:val="00E12BFC"/>
    <w:rsid w:val="00E1427F"/>
    <w:rsid w:val="00E14655"/>
    <w:rsid w:val="00E1519C"/>
    <w:rsid w:val="00E164BA"/>
    <w:rsid w:val="00E16C9D"/>
    <w:rsid w:val="00E17223"/>
    <w:rsid w:val="00E17FC3"/>
    <w:rsid w:val="00E2005F"/>
    <w:rsid w:val="00E22AC1"/>
    <w:rsid w:val="00E22DB1"/>
    <w:rsid w:val="00E237A5"/>
    <w:rsid w:val="00E23A0E"/>
    <w:rsid w:val="00E247E5"/>
    <w:rsid w:val="00E26B50"/>
    <w:rsid w:val="00E27E95"/>
    <w:rsid w:val="00E334EF"/>
    <w:rsid w:val="00E36B2D"/>
    <w:rsid w:val="00E3763C"/>
    <w:rsid w:val="00E37CF8"/>
    <w:rsid w:val="00E413D4"/>
    <w:rsid w:val="00E451DB"/>
    <w:rsid w:val="00E46631"/>
    <w:rsid w:val="00E47416"/>
    <w:rsid w:val="00E4786B"/>
    <w:rsid w:val="00E51317"/>
    <w:rsid w:val="00E529FD"/>
    <w:rsid w:val="00E55DBF"/>
    <w:rsid w:val="00E56E3B"/>
    <w:rsid w:val="00E57BD9"/>
    <w:rsid w:val="00E57FD0"/>
    <w:rsid w:val="00E600BC"/>
    <w:rsid w:val="00E60CBB"/>
    <w:rsid w:val="00E615B9"/>
    <w:rsid w:val="00E6199D"/>
    <w:rsid w:val="00E623A0"/>
    <w:rsid w:val="00E62517"/>
    <w:rsid w:val="00E62863"/>
    <w:rsid w:val="00E62EF9"/>
    <w:rsid w:val="00E634C6"/>
    <w:rsid w:val="00E63617"/>
    <w:rsid w:val="00E64644"/>
    <w:rsid w:val="00E64947"/>
    <w:rsid w:val="00E64B71"/>
    <w:rsid w:val="00E653BE"/>
    <w:rsid w:val="00E70B04"/>
    <w:rsid w:val="00E70FB7"/>
    <w:rsid w:val="00E71DDB"/>
    <w:rsid w:val="00E735F2"/>
    <w:rsid w:val="00E73A56"/>
    <w:rsid w:val="00E740FC"/>
    <w:rsid w:val="00E75E83"/>
    <w:rsid w:val="00E75F68"/>
    <w:rsid w:val="00E76132"/>
    <w:rsid w:val="00E763C6"/>
    <w:rsid w:val="00E76F7A"/>
    <w:rsid w:val="00E774CC"/>
    <w:rsid w:val="00E80825"/>
    <w:rsid w:val="00E8194B"/>
    <w:rsid w:val="00E8484E"/>
    <w:rsid w:val="00E84D82"/>
    <w:rsid w:val="00E86BE9"/>
    <w:rsid w:val="00E8780C"/>
    <w:rsid w:val="00E87A36"/>
    <w:rsid w:val="00E90104"/>
    <w:rsid w:val="00E9123A"/>
    <w:rsid w:val="00E91280"/>
    <w:rsid w:val="00E91527"/>
    <w:rsid w:val="00E91988"/>
    <w:rsid w:val="00E92497"/>
    <w:rsid w:val="00E9277B"/>
    <w:rsid w:val="00E943FF"/>
    <w:rsid w:val="00E94ADE"/>
    <w:rsid w:val="00E9525A"/>
    <w:rsid w:val="00E96FA1"/>
    <w:rsid w:val="00E97ACF"/>
    <w:rsid w:val="00E97BCC"/>
    <w:rsid w:val="00E97CDC"/>
    <w:rsid w:val="00EA0455"/>
    <w:rsid w:val="00EA25C3"/>
    <w:rsid w:val="00EA2F8A"/>
    <w:rsid w:val="00EA396C"/>
    <w:rsid w:val="00EA4615"/>
    <w:rsid w:val="00EA59D7"/>
    <w:rsid w:val="00EA5A57"/>
    <w:rsid w:val="00EA6D04"/>
    <w:rsid w:val="00EA7190"/>
    <w:rsid w:val="00EA7572"/>
    <w:rsid w:val="00EA77F8"/>
    <w:rsid w:val="00EB16EC"/>
    <w:rsid w:val="00EB21F8"/>
    <w:rsid w:val="00EB274C"/>
    <w:rsid w:val="00EB2781"/>
    <w:rsid w:val="00EB3E99"/>
    <w:rsid w:val="00EB4A95"/>
    <w:rsid w:val="00EB6E65"/>
    <w:rsid w:val="00EC0CFB"/>
    <w:rsid w:val="00EC216B"/>
    <w:rsid w:val="00EC2871"/>
    <w:rsid w:val="00EC2DA1"/>
    <w:rsid w:val="00EC324E"/>
    <w:rsid w:val="00EC665F"/>
    <w:rsid w:val="00EC7DC8"/>
    <w:rsid w:val="00ED56B9"/>
    <w:rsid w:val="00ED5C5A"/>
    <w:rsid w:val="00ED7DC1"/>
    <w:rsid w:val="00EE0D34"/>
    <w:rsid w:val="00EE5200"/>
    <w:rsid w:val="00EF0229"/>
    <w:rsid w:val="00EF2DF5"/>
    <w:rsid w:val="00EF402F"/>
    <w:rsid w:val="00EF4673"/>
    <w:rsid w:val="00EF5C0E"/>
    <w:rsid w:val="00EF6087"/>
    <w:rsid w:val="00EF751A"/>
    <w:rsid w:val="00F03B2B"/>
    <w:rsid w:val="00F042B0"/>
    <w:rsid w:val="00F06543"/>
    <w:rsid w:val="00F10A13"/>
    <w:rsid w:val="00F11EFF"/>
    <w:rsid w:val="00F1239B"/>
    <w:rsid w:val="00F126C1"/>
    <w:rsid w:val="00F136DC"/>
    <w:rsid w:val="00F13F87"/>
    <w:rsid w:val="00F141B3"/>
    <w:rsid w:val="00F145F9"/>
    <w:rsid w:val="00F16A14"/>
    <w:rsid w:val="00F16E4D"/>
    <w:rsid w:val="00F16E5B"/>
    <w:rsid w:val="00F17A70"/>
    <w:rsid w:val="00F206DD"/>
    <w:rsid w:val="00F20BD4"/>
    <w:rsid w:val="00F219A8"/>
    <w:rsid w:val="00F21C38"/>
    <w:rsid w:val="00F220EA"/>
    <w:rsid w:val="00F24013"/>
    <w:rsid w:val="00F24314"/>
    <w:rsid w:val="00F25279"/>
    <w:rsid w:val="00F2581F"/>
    <w:rsid w:val="00F271DF"/>
    <w:rsid w:val="00F27541"/>
    <w:rsid w:val="00F30DDE"/>
    <w:rsid w:val="00F34023"/>
    <w:rsid w:val="00F3488D"/>
    <w:rsid w:val="00F366C6"/>
    <w:rsid w:val="00F40D80"/>
    <w:rsid w:val="00F40E16"/>
    <w:rsid w:val="00F4145A"/>
    <w:rsid w:val="00F43559"/>
    <w:rsid w:val="00F43B52"/>
    <w:rsid w:val="00F4413C"/>
    <w:rsid w:val="00F45556"/>
    <w:rsid w:val="00F47B8A"/>
    <w:rsid w:val="00F50D6D"/>
    <w:rsid w:val="00F515F2"/>
    <w:rsid w:val="00F51F02"/>
    <w:rsid w:val="00F52CD5"/>
    <w:rsid w:val="00F54FD1"/>
    <w:rsid w:val="00F55209"/>
    <w:rsid w:val="00F56E1E"/>
    <w:rsid w:val="00F609B4"/>
    <w:rsid w:val="00F61509"/>
    <w:rsid w:val="00F6309A"/>
    <w:rsid w:val="00F654CC"/>
    <w:rsid w:val="00F65550"/>
    <w:rsid w:val="00F66E7E"/>
    <w:rsid w:val="00F70888"/>
    <w:rsid w:val="00F70CC9"/>
    <w:rsid w:val="00F717C6"/>
    <w:rsid w:val="00F7235A"/>
    <w:rsid w:val="00F72678"/>
    <w:rsid w:val="00F73241"/>
    <w:rsid w:val="00F740BE"/>
    <w:rsid w:val="00F754C7"/>
    <w:rsid w:val="00F75BEF"/>
    <w:rsid w:val="00F77168"/>
    <w:rsid w:val="00F77170"/>
    <w:rsid w:val="00F77C7D"/>
    <w:rsid w:val="00F807F2"/>
    <w:rsid w:val="00F81406"/>
    <w:rsid w:val="00F82F6F"/>
    <w:rsid w:val="00F84C26"/>
    <w:rsid w:val="00F8557F"/>
    <w:rsid w:val="00F86C83"/>
    <w:rsid w:val="00F9143A"/>
    <w:rsid w:val="00F92E31"/>
    <w:rsid w:val="00F943A3"/>
    <w:rsid w:val="00F95183"/>
    <w:rsid w:val="00F95A99"/>
    <w:rsid w:val="00F96896"/>
    <w:rsid w:val="00FA23E0"/>
    <w:rsid w:val="00FA267B"/>
    <w:rsid w:val="00FA33E1"/>
    <w:rsid w:val="00FA402D"/>
    <w:rsid w:val="00FA74E0"/>
    <w:rsid w:val="00FB11F9"/>
    <w:rsid w:val="00FB22B1"/>
    <w:rsid w:val="00FB2CBC"/>
    <w:rsid w:val="00FB653D"/>
    <w:rsid w:val="00FB69FD"/>
    <w:rsid w:val="00FC0F0D"/>
    <w:rsid w:val="00FC495D"/>
    <w:rsid w:val="00FC5760"/>
    <w:rsid w:val="00FC7190"/>
    <w:rsid w:val="00FC71DB"/>
    <w:rsid w:val="00FC7CAF"/>
    <w:rsid w:val="00FD1BAF"/>
    <w:rsid w:val="00FD3302"/>
    <w:rsid w:val="00FD44B8"/>
    <w:rsid w:val="00FD46C0"/>
    <w:rsid w:val="00FD5527"/>
    <w:rsid w:val="00FD58B5"/>
    <w:rsid w:val="00FD61FA"/>
    <w:rsid w:val="00FD66DF"/>
    <w:rsid w:val="00FD7014"/>
    <w:rsid w:val="00FE1AA7"/>
    <w:rsid w:val="00FE1F32"/>
    <w:rsid w:val="00FE3117"/>
    <w:rsid w:val="00FE3A3D"/>
    <w:rsid w:val="00FE47A4"/>
    <w:rsid w:val="00FE501E"/>
    <w:rsid w:val="00FE6B3C"/>
    <w:rsid w:val="00FE7716"/>
    <w:rsid w:val="00FF0173"/>
    <w:rsid w:val="00FF1509"/>
    <w:rsid w:val="00FF1AFA"/>
    <w:rsid w:val="00FF26EA"/>
    <w:rsid w:val="00FF6FA5"/>
    <w:rsid w:val="00FF75D1"/>
    <w:rsid w:val="32CDC3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89655"/>
  <w15:docId w15:val="{842D7D15-55EC-485C-978C-FB9A1A64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7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penerbulletlist">
    <w:name w:val="P: opener bullet list"/>
    <w:basedOn w:val="Normal"/>
    <w:qFormat/>
    <w:rsid w:val="00D46513"/>
    <w:pPr>
      <w:widowControl w:val="0"/>
      <w:suppressAutoHyphens/>
      <w:autoSpaceDE w:val="0"/>
      <w:autoSpaceDN w:val="0"/>
      <w:adjustRightInd w:val="0"/>
      <w:spacing w:after="57" w:line="260" w:lineRule="atLeast"/>
      <w:ind w:left="436" w:hanging="357"/>
      <w:textAlignment w:val="center"/>
    </w:pPr>
    <w:rPr>
      <w:rFonts w:eastAsia="Times New Roman" w:cs="NewsGothicMTPro"/>
      <w:color w:val="000000"/>
      <w:spacing w:val="-4"/>
      <w:szCs w:val="19"/>
      <w:lang w:val="en-GB" w:eastAsia="en-IN"/>
    </w:rPr>
  </w:style>
  <w:style w:type="paragraph" w:customStyle="1" w:styleId="PVCAA">
    <w:name w:val="P: © VCAA"/>
    <w:basedOn w:val="Normal"/>
    <w:uiPriority w:val="99"/>
    <w:rsid w:val="00623261"/>
    <w:pPr>
      <w:widowControl w:val="0"/>
      <w:tabs>
        <w:tab w:val="right" w:pos="9580"/>
      </w:tabs>
      <w:suppressAutoHyphens/>
      <w:autoSpaceDE w:val="0"/>
      <w:autoSpaceDN w:val="0"/>
      <w:adjustRightInd w:val="0"/>
      <w:spacing w:after="0" w:line="180" w:lineRule="atLeast"/>
      <w:jc w:val="right"/>
      <w:textAlignment w:val="center"/>
    </w:pPr>
    <w:rPr>
      <w:rFonts w:ascii="Arial" w:eastAsia="Times New Roman" w:hAnsi="Arial" w:cs="NewsGothicMTStd"/>
      <w:color w:val="000000"/>
      <w:sz w:val="13"/>
      <w:szCs w:val="13"/>
      <w:lang w:val="en-GB" w:eastAsia="en-IN"/>
    </w:rPr>
  </w:style>
  <w:style w:type="paragraph" w:customStyle="1" w:styleId="PUnitHeading">
    <w:name w:val="P: Unit Heading"/>
    <w:basedOn w:val="Normal"/>
    <w:qFormat/>
    <w:rsid w:val="00623261"/>
    <w:pPr>
      <w:widowControl w:val="0"/>
      <w:suppressAutoHyphens/>
      <w:autoSpaceDE w:val="0"/>
      <w:autoSpaceDN w:val="0"/>
      <w:adjustRightInd w:val="0"/>
      <w:spacing w:after="57" w:line="288" w:lineRule="auto"/>
      <w:textAlignment w:val="center"/>
    </w:pPr>
    <w:rPr>
      <w:rFonts w:ascii="Arial" w:eastAsia="Times New Roman" w:hAnsi="Arial" w:cs="SceneStd-Black"/>
      <w:color w:val="000000"/>
      <w:position w:val="-20"/>
      <w:sz w:val="56"/>
      <w:szCs w:val="24"/>
      <w:lang w:val="en-GB" w:eastAsia="en-IN"/>
    </w:rPr>
  </w:style>
  <w:style w:type="character" w:customStyle="1" w:styleId="apple-converted-space">
    <w:name w:val="apple-converted-space"/>
    <w:basedOn w:val="DefaultParagraphFont"/>
    <w:rsid w:val="00623261"/>
  </w:style>
  <w:style w:type="paragraph" w:customStyle="1" w:styleId="PKeyKnowledgehead">
    <w:name w:val="P: Key Knowledge head"/>
    <w:basedOn w:val="Normal"/>
    <w:rsid w:val="00623261"/>
    <w:pPr>
      <w:widowControl w:val="0"/>
      <w:tabs>
        <w:tab w:val="left" w:pos="284"/>
      </w:tabs>
      <w:suppressAutoHyphens/>
      <w:autoSpaceDE w:val="0"/>
      <w:autoSpaceDN w:val="0"/>
      <w:adjustRightInd w:val="0"/>
      <w:spacing w:before="57" w:after="113" w:line="320" w:lineRule="atLeast"/>
      <w:textAlignment w:val="baseline"/>
    </w:pPr>
    <w:rPr>
      <w:rFonts w:ascii="Times New Roman Bold" w:eastAsia="Times New Roman" w:hAnsi="Times New Roman Bold" w:cs="SceneStd-Bold"/>
      <w:b/>
      <w:bCs/>
      <w:color w:val="007D71"/>
      <w:sz w:val="28"/>
      <w:szCs w:val="28"/>
      <w:lang w:val="en-US" w:eastAsia="en-IN"/>
    </w:rPr>
  </w:style>
  <w:style w:type="paragraph" w:customStyle="1" w:styleId="p1">
    <w:name w:val="p1"/>
    <w:basedOn w:val="Normal"/>
    <w:rsid w:val="00623261"/>
    <w:pPr>
      <w:spacing w:after="0"/>
    </w:pPr>
    <w:rPr>
      <w:rFonts w:ascii="Arial" w:eastAsia="Times New Roman" w:hAnsi="Arial" w:cs="Arial"/>
      <w:sz w:val="23"/>
      <w:szCs w:val="23"/>
      <w:lang w:val="en-GB" w:eastAsia="en-GB"/>
    </w:rPr>
  </w:style>
  <w:style w:type="table" w:styleId="TableGrid">
    <w:name w:val="Table Grid"/>
    <w:basedOn w:val="TableNormal"/>
    <w:uiPriority w:val="59"/>
    <w:rsid w:val="0062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21D"/>
    <w:rPr>
      <w:sz w:val="16"/>
      <w:szCs w:val="16"/>
    </w:rPr>
  </w:style>
  <w:style w:type="paragraph" w:styleId="CommentText">
    <w:name w:val="annotation text"/>
    <w:basedOn w:val="Normal"/>
    <w:link w:val="CommentTextChar"/>
    <w:uiPriority w:val="99"/>
    <w:semiHidden/>
    <w:unhideWhenUsed/>
    <w:rsid w:val="0015221D"/>
    <w:rPr>
      <w:sz w:val="20"/>
      <w:szCs w:val="20"/>
    </w:rPr>
  </w:style>
  <w:style w:type="character" w:customStyle="1" w:styleId="CommentTextChar">
    <w:name w:val="Comment Text Char"/>
    <w:basedOn w:val="DefaultParagraphFont"/>
    <w:link w:val="CommentText"/>
    <w:uiPriority w:val="99"/>
    <w:semiHidden/>
    <w:rsid w:val="0015221D"/>
    <w:rPr>
      <w:sz w:val="20"/>
      <w:szCs w:val="20"/>
    </w:rPr>
  </w:style>
  <w:style w:type="paragraph" w:styleId="CommentSubject">
    <w:name w:val="annotation subject"/>
    <w:basedOn w:val="CommentText"/>
    <w:next w:val="CommentText"/>
    <w:link w:val="CommentSubjectChar"/>
    <w:uiPriority w:val="99"/>
    <w:semiHidden/>
    <w:unhideWhenUsed/>
    <w:rsid w:val="0015221D"/>
    <w:rPr>
      <w:b/>
      <w:bCs/>
    </w:rPr>
  </w:style>
  <w:style w:type="character" w:customStyle="1" w:styleId="CommentSubjectChar">
    <w:name w:val="Comment Subject Char"/>
    <w:basedOn w:val="CommentTextChar"/>
    <w:link w:val="CommentSubject"/>
    <w:uiPriority w:val="99"/>
    <w:semiHidden/>
    <w:rsid w:val="0015221D"/>
    <w:rPr>
      <w:b/>
      <w:bCs/>
      <w:sz w:val="20"/>
      <w:szCs w:val="20"/>
    </w:rPr>
  </w:style>
  <w:style w:type="paragraph" w:styleId="BalloonText">
    <w:name w:val="Balloon Text"/>
    <w:basedOn w:val="Normal"/>
    <w:link w:val="BalloonTextChar"/>
    <w:uiPriority w:val="99"/>
    <w:semiHidden/>
    <w:unhideWhenUsed/>
    <w:rsid w:val="001522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1D"/>
    <w:rPr>
      <w:rFonts w:ascii="Tahoma" w:hAnsi="Tahoma" w:cs="Tahoma"/>
      <w:sz w:val="16"/>
      <w:szCs w:val="16"/>
    </w:rPr>
  </w:style>
  <w:style w:type="paragraph" w:customStyle="1" w:styleId="PInquiryQ">
    <w:name w:val="P: Inquiry Q"/>
    <w:qFormat/>
    <w:rsid w:val="001B085F"/>
    <w:pPr>
      <w:spacing w:after="57" w:line="260" w:lineRule="atLeast"/>
    </w:pPr>
    <w:rPr>
      <w:rFonts w:eastAsia="Times New Roman" w:cs="NewsGothicMTPro"/>
      <w:b/>
      <w:spacing w:val="-4"/>
      <w:lang w:val="en-GB" w:eastAsia="en-IN"/>
    </w:rPr>
  </w:style>
  <w:style w:type="paragraph" w:styleId="Header">
    <w:name w:val="header"/>
    <w:basedOn w:val="Normal"/>
    <w:link w:val="HeaderChar"/>
    <w:uiPriority w:val="99"/>
    <w:unhideWhenUsed/>
    <w:rsid w:val="00332923"/>
    <w:pPr>
      <w:tabs>
        <w:tab w:val="center" w:pos="4513"/>
        <w:tab w:val="right" w:pos="9026"/>
      </w:tabs>
      <w:spacing w:after="0"/>
    </w:pPr>
  </w:style>
  <w:style w:type="character" w:customStyle="1" w:styleId="HeaderChar">
    <w:name w:val="Header Char"/>
    <w:basedOn w:val="DefaultParagraphFont"/>
    <w:link w:val="Header"/>
    <w:uiPriority w:val="99"/>
    <w:rsid w:val="00332923"/>
  </w:style>
  <w:style w:type="paragraph" w:styleId="Footer">
    <w:name w:val="footer"/>
    <w:basedOn w:val="Normal"/>
    <w:link w:val="FooterChar"/>
    <w:uiPriority w:val="99"/>
    <w:unhideWhenUsed/>
    <w:rsid w:val="00332923"/>
    <w:pPr>
      <w:tabs>
        <w:tab w:val="center" w:pos="4513"/>
        <w:tab w:val="right" w:pos="9026"/>
      </w:tabs>
      <w:spacing w:after="0"/>
    </w:pPr>
  </w:style>
  <w:style w:type="character" w:customStyle="1" w:styleId="FooterChar">
    <w:name w:val="Footer Char"/>
    <w:basedOn w:val="DefaultParagraphFont"/>
    <w:link w:val="Footer"/>
    <w:uiPriority w:val="99"/>
    <w:rsid w:val="00332923"/>
  </w:style>
  <w:style w:type="paragraph" w:styleId="NormalWeb">
    <w:name w:val="Normal (Web)"/>
    <w:basedOn w:val="Normal"/>
    <w:uiPriority w:val="99"/>
    <w:unhideWhenUsed/>
    <w:rsid w:val="001440FF"/>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10A13"/>
    <w:pPr>
      <w:ind w:left="720"/>
      <w:contextualSpacing/>
    </w:pPr>
  </w:style>
  <w:style w:type="paragraph" w:customStyle="1" w:styleId="VCAAbullet">
    <w:name w:val="VCAA bullet"/>
    <w:basedOn w:val="Normal"/>
    <w:qFormat/>
    <w:rsid w:val="000F2024"/>
    <w:pPr>
      <w:numPr>
        <w:numId w:val="21"/>
      </w:numPr>
      <w:tabs>
        <w:tab w:val="left" w:pos="425"/>
      </w:tabs>
      <w:spacing w:before="60" w:after="60" w:line="280" w:lineRule="exact"/>
      <w:ind w:left="425" w:hanging="425"/>
    </w:pPr>
    <w:rPr>
      <w:rFonts w:asciiTheme="majorHAnsi" w:eastAsia="Times New Roman" w:hAnsiTheme="majorHAnsi" w:cs="Arial"/>
      <w:color w:val="000000" w:themeColor="text1"/>
      <w:kern w:val="22"/>
      <w:sz w:val="20"/>
      <w:lang w:val="en-GB" w:eastAsia="ja-JP"/>
    </w:rPr>
  </w:style>
  <w:style w:type="paragraph" w:customStyle="1" w:styleId="Ptablebullet">
    <w:name w:val="P: table bullet"/>
    <w:qFormat/>
    <w:rsid w:val="006E2FF1"/>
    <w:pPr>
      <w:spacing w:after="0" w:line="240" w:lineRule="auto"/>
      <w:ind w:left="241" w:hanging="241"/>
    </w:pPr>
    <w:rPr>
      <w:sz w:val="20"/>
    </w:rPr>
  </w:style>
  <w:style w:type="paragraph" w:customStyle="1" w:styleId="Ptabletext">
    <w:name w:val="P: table text"/>
    <w:qFormat/>
    <w:rsid w:val="006E2FF1"/>
    <w:pPr>
      <w:spacing w:after="60" w:line="240" w:lineRule="auto"/>
    </w:pPr>
    <w:rPr>
      <w:sz w:val="20"/>
    </w:rPr>
  </w:style>
  <w:style w:type="paragraph" w:customStyle="1" w:styleId="Ptableheader">
    <w:name w:val="P: table header"/>
    <w:basedOn w:val="Normal"/>
    <w:qFormat/>
    <w:rsid w:val="006E2FF1"/>
    <w:pPr>
      <w:spacing w:after="60"/>
    </w:pPr>
    <w:rPr>
      <w:b/>
      <w:bCs/>
      <w:sz w:val="20"/>
      <w:szCs w:val="20"/>
    </w:rPr>
  </w:style>
  <w:style w:type="paragraph" w:styleId="Revision">
    <w:name w:val="Revision"/>
    <w:hidden/>
    <w:uiPriority w:val="99"/>
    <w:semiHidden/>
    <w:rsid w:val="00F55209"/>
    <w:pPr>
      <w:spacing w:after="0" w:line="240" w:lineRule="auto"/>
    </w:pPr>
  </w:style>
  <w:style w:type="character" w:styleId="Hyperlink">
    <w:name w:val="Hyperlink"/>
    <w:basedOn w:val="DefaultParagraphFont"/>
    <w:uiPriority w:val="99"/>
    <w:unhideWhenUsed/>
    <w:rsid w:val="00DD2E5D"/>
    <w:rPr>
      <w:color w:val="0000FF" w:themeColor="hyperlink"/>
      <w:u w:val="single"/>
    </w:rPr>
  </w:style>
  <w:style w:type="character" w:styleId="UnresolvedMention">
    <w:name w:val="Unresolved Mention"/>
    <w:basedOn w:val="DefaultParagraphFont"/>
    <w:uiPriority w:val="99"/>
    <w:semiHidden/>
    <w:unhideWhenUsed/>
    <w:rsid w:val="00DD2E5D"/>
    <w:rPr>
      <w:color w:val="605E5C"/>
      <w:shd w:val="clear" w:color="auto" w:fill="E1DFDD"/>
    </w:rPr>
  </w:style>
  <w:style w:type="character" w:styleId="FollowedHyperlink">
    <w:name w:val="FollowedHyperlink"/>
    <w:basedOn w:val="DefaultParagraphFont"/>
    <w:uiPriority w:val="99"/>
    <w:semiHidden/>
    <w:unhideWhenUsed/>
    <w:rsid w:val="00DD2E5D"/>
    <w:rPr>
      <w:color w:val="800080" w:themeColor="followedHyperlink"/>
      <w:u w:val="single"/>
    </w:rPr>
  </w:style>
  <w:style w:type="paragraph" w:customStyle="1" w:styleId="Ptabletextstudentresource">
    <w:name w:val="P: table text student resource"/>
    <w:qFormat/>
    <w:rsid w:val="00B02466"/>
    <w:pPr>
      <w:spacing w:after="60" w:line="240" w:lineRule="auto"/>
    </w:pPr>
    <w:rPr>
      <w:color w:val="0070C0"/>
      <w:sz w:val="20"/>
    </w:rPr>
  </w:style>
  <w:style w:type="character" w:customStyle="1" w:styleId="Ptabletextheaderstudentresource">
    <w:name w:val="P: table text header student resource"/>
    <w:basedOn w:val="DefaultParagraphFont"/>
    <w:uiPriority w:val="1"/>
    <w:qFormat/>
    <w:rsid w:val="00B02466"/>
    <w:rPr>
      <w:b w:val="0"/>
      <w:bCs/>
      <w:color w:val="0070C0"/>
    </w:rPr>
  </w:style>
  <w:style w:type="character" w:customStyle="1" w:styleId="normaltextrun">
    <w:name w:val="normaltextrun"/>
    <w:basedOn w:val="DefaultParagraphFont"/>
    <w:rsid w:val="000E3481"/>
  </w:style>
  <w:style w:type="character" w:customStyle="1" w:styleId="Ptabletextbold">
    <w:name w:val="P: table text bold"/>
    <w:uiPriority w:val="1"/>
    <w:qFormat/>
    <w:rsid w:val="00480A4E"/>
    <w:rPr>
      <w:b/>
    </w:rPr>
  </w:style>
  <w:style w:type="paragraph" w:customStyle="1" w:styleId="PCheadblack">
    <w:name w:val="P: C head black"/>
    <w:qFormat/>
    <w:rsid w:val="001145E2"/>
    <w:pPr>
      <w:spacing w:before="120" w:after="120" w:line="240" w:lineRule="auto"/>
    </w:pPr>
    <w:rPr>
      <w:rFonts w:ascii="Arial" w:eastAsia="Calibri" w:hAnsi="Arial" w:cs="Arial"/>
      <w:b/>
      <w:sz w:val="28"/>
      <w:szCs w:val="28"/>
    </w:rPr>
  </w:style>
  <w:style w:type="paragraph" w:customStyle="1" w:styleId="PDhead">
    <w:name w:val="P: D head"/>
    <w:qFormat/>
    <w:rsid w:val="00602A85"/>
    <w:pPr>
      <w:keepNext/>
      <w:spacing w:before="120" w:after="120" w:line="259" w:lineRule="auto"/>
    </w:pPr>
    <w:rPr>
      <w:rFonts w:ascii="Calibri" w:hAnsi="Calibri" w:cs="Arial"/>
      <w:b/>
      <w:sz w:val="28"/>
      <w:szCs w:val="24"/>
    </w:rPr>
  </w:style>
  <w:style w:type="paragraph" w:customStyle="1" w:styleId="PEhead">
    <w:name w:val="P: E head"/>
    <w:qFormat/>
    <w:rsid w:val="006247B4"/>
    <w:pPr>
      <w:spacing w:before="240" w:after="120" w:line="259" w:lineRule="auto"/>
    </w:pPr>
    <w:rPr>
      <w:rFonts w:ascii="Calibri" w:hAnsi="Calibri" w:cs="Arial"/>
      <w:b/>
      <w:sz w:val="24"/>
      <w:szCs w:val="24"/>
    </w:rPr>
  </w:style>
  <w:style w:type="character" w:customStyle="1" w:styleId="Pheadinggrey">
    <w:name w:val="P: heading grey"/>
    <w:uiPriority w:val="1"/>
    <w:qFormat/>
    <w:rsid w:val="006247B4"/>
    <w:rPr>
      <w:color w:val="5F5F5F"/>
    </w:rPr>
  </w:style>
  <w:style w:type="paragraph" w:customStyle="1" w:styleId="VCAAHeading5">
    <w:name w:val="VCAA Heading 5"/>
    <w:next w:val="Normal"/>
    <w:qFormat/>
    <w:rsid w:val="00453CC7"/>
    <w:pPr>
      <w:spacing w:before="240" w:after="120" w:line="320" w:lineRule="exact"/>
      <w:outlineLvl w:val="5"/>
    </w:pPr>
    <w:rPr>
      <w:rFonts w:ascii="Arial" w:hAnsi="Arial" w:cs="Arial"/>
      <w:color w:val="0F7EB4"/>
      <w:sz w:val="24"/>
      <w:szCs w:val="20"/>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731">
      <w:bodyDiv w:val="1"/>
      <w:marLeft w:val="0"/>
      <w:marRight w:val="0"/>
      <w:marTop w:val="0"/>
      <w:marBottom w:val="0"/>
      <w:divBdr>
        <w:top w:val="none" w:sz="0" w:space="0" w:color="auto"/>
        <w:left w:val="none" w:sz="0" w:space="0" w:color="auto"/>
        <w:bottom w:val="none" w:sz="0" w:space="0" w:color="auto"/>
        <w:right w:val="none" w:sz="0" w:space="0" w:color="auto"/>
      </w:divBdr>
    </w:div>
    <w:div w:id="189537194">
      <w:bodyDiv w:val="1"/>
      <w:marLeft w:val="0"/>
      <w:marRight w:val="0"/>
      <w:marTop w:val="0"/>
      <w:marBottom w:val="0"/>
      <w:divBdr>
        <w:top w:val="none" w:sz="0" w:space="0" w:color="auto"/>
        <w:left w:val="none" w:sz="0" w:space="0" w:color="auto"/>
        <w:bottom w:val="none" w:sz="0" w:space="0" w:color="auto"/>
        <w:right w:val="none" w:sz="0" w:space="0" w:color="auto"/>
      </w:divBdr>
    </w:div>
    <w:div w:id="1125654614">
      <w:bodyDiv w:val="1"/>
      <w:marLeft w:val="0"/>
      <w:marRight w:val="0"/>
      <w:marTop w:val="0"/>
      <w:marBottom w:val="0"/>
      <w:divBdr>
        <w:top w:val="none" w:sz="0" w:space="0" w:color="auto"/>
        <w:left w:val="none" w:sz="0" w:space="0" w:color="auto"/>
        <w:bottom w:val="none" w:sz="0" w:space="0" w:color="auto"/>
        <w:right w:val="none" w:sz="0" w:space="0" w:color="auto"/>
      </w:divBdr>
      <w:divsChild>
        <w:div w:id="176491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3A022333BA6479C9CC66707603E00" ma:contentTypeVersion="13" ma:contentTypeDescription="Create a new document." ma:contentTypeScope="" ma:versionID="46174031f3adaeb681b509fa8afe2702">
  <xsd:schema xmlns:xsd="http://www.w3.org/2001/XMLSchema" xmlns:xs="http://www.w3.org/2001/XMLSchema" xmlns:p="http://schemas.microsoft.com/office/2006/metadata/properties" xmlns:ns2="b33d2cec-2887-488b-8579-78db57a8e31d" xmlns:ns3="336dc7ac-f90f-450f-8c4f-c92200f70da9" targetNamespace="http://schemas.microsoft.com/office/2006/metadata/properties" ma:root="true" ma:fieldsID="ca7b1ccf4ad1b270b124858b10de84bc" ns2:_="" ns3:_="">
    <xsd:import namespace="b33d2cec-2887-488b-8579-78db57a8e31d"/>
    <xsd:import namespace="336dc7ac-f90f-450f-8c4f-c92200f70d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2cec-2887-488b-8579-78db57a8e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7ac-f90f-450f-8c4f-c92200f70d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B9FEA-A9E2-4D8B-8228-6C54F42FB549}">
  <ds:schemaRefs>
    <ds:schemaRef ds:uri="http://schemas.openxmlformats.org/officeDocument/2006/bibliography"/>
  </ds:schemaRefs>
</ds:datastoreItem>
</file>

<file path=customXml/itemProps2.xml><?xml version="1.0" encoding="utf-8"?>
<ds:datastoreItem xmlns:ds="http://schemas.openxmlformats.org/officeDocument/2006/customXml" ds:itemID="{B4B3C3C4-FC3D-44B7-89B1-AF4FC3DF51AD}">
  <ds:schemaRefs>
    <ds:schemaRef ds:uri="http://schemas.microsoft.com/sharepoint/v3/contenttype/forms"/>
  </ds:schemaRefs>
</ds:datastoreItem>
</file>

<file path=customXml/itemProps3.xml><?xml version="1.0" encoding="utf-8"?>
<ds:datastoreItem xmlns:ds="http://schemas.openxmlformats.org/officeDocument/2006/customXml" ds:itemID="{6238E121-7F50-4EC8-8C77-9F277A2D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2802C5-2481-4BF7-8F3F-45E40E2C5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d2cec-2887-488b-8579-78db57a8e31d"/>
    <ds:schemaRef ds:uri="336dc7ac-f90f-450f-8c4f-c92200f70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1462</Words>
  <Characters>8396</Characters>
  <Application>Microsoft Office Word</Application>
  <DocSecurity>0</DocSecurity>
  <Lines>322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Links>
    <vt:vector size="18" baseType="variant">
      <vt:variant>
        <vt:i4>7536747</vt:i4>
      </vt:variant>
      <vt:variant>
        <vt:i4>6</vt:i4>
      </vt:variant>
      <vt:variant>
        <vt:i4>0</vt:i4>
      </vt:variant>
      <vt:variant>
        <vt:i4>5</vt:i4>
      </vt:variant>
      <vt:variant>
        <vt:lpwstr/>
      </vt:variant>
      <vt:variant>
        <vt:lpwstr>KSS</vt:lpwstr>
      </vt:variant>
      <vt:variant>
        <vt:i4>6094866</vt:i4>
      </vt:variant>
      <vt:variant>
        <vt:i4>3</vt:i4>
      </vt:variant>
      <vt:variant>
        <vt:i4>0</vt:i4>
      </vt:variant>
      <vt:variant>
        <vt:i4>5</vt:i4>
      </vt:variant>
      <vt:variant>
        <vt:lpwstr/>
      </vt:variant>
      <vt:variant>
        <vt:lpwstr>AOS2</vt:lpwstr>
      </vt:variant>
      <vt:variant>
        <vt:i4>6160402</vt:i4>
      </vt:variant>
      <vt:variant>
        <vt:i4>0</vt:i4>
      </vt:variant>
      <vt:variant>
        <vt:i4>0</vt:i4>
      </vt:variant>
      <vt:variant>
        <vt:i4>5</vt:i4>
      </vt:variant>
      <vt:variant>
        <vt:lpwstr/>
      </vt:variant>
      <vt:variant>
        <vt:lpwstr>AOS1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Mick Moylan</cp:lastModifiedBy>
  <cp:revision>11</cp:revision>
  <dcterms:created xsi:type="dcterms:W3CDTF">2022-09-01T05:06:00Z</dcterms:created>
  <dcterms:modified xsi:type="dcterms:W3CDTF">2022-09-01T05:17:00Z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0x010100EB23A022333BA6479C9CC66707603E00</vt:lpwstr>
  </property>
</Properties>
</file>